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ADBC3" w14:textId="77777777" w:rsidR="00531A80" w:rsidRPr="00315755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Cs w:val="24"/>
        </w:rPr>
      </w:pPr>
    </w:p>
    <w:p w14:paraId="42933A47" w14:textId="7B34F7E6" w:rsidR="00531A80" w:rsidRPr="00B4217B" w:rsidRDefault="006A7769" w:rsidP="00531A80">
      <w:pPr>
        <w:spacing w:after="240" w:line="276" w:lineRule="auto"/>
        <w:jc w:val="center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CIVILNÉ</w:t>
      </w:r>
      <w:r w:rsidR="00531A80" w:rsidRPr="00B4217B">
        <w:rPr>
          <w:rFonts w:ascii="Corbel" w:hAnsi="Corbel"/>
          <w:b/>
          <w:bCs/>
        </w:rPr>
        <w:t xml:space="preserve"> PRÁVO PROCESNÉ 1</w:t>
      </w:r>
    </w:p>
    <w:p w14:paraId="2AB4C1E6" w14:textId="61D46A43" w:rsidR="00531A80" w:rsidRPr="00B4217B" w:rsidRDefault="00531A80" w:rsidP="00531A80">
      <w:pPr>
        <w:spacing w:after="240" w:line="276" w:lineRule="auto"/>
        <w:jc w:val="center"/>
        <w:rPr>
          <w:rFonts w:ascii="Corbel" w:hAnsi="Corbel"/>
        </w:rPr>
      </w:pPr>
      <w:r w:rsidRPr="00B4217B">
        <w:rPr>
          <w:rFonts w:ascii="Corbel" w:hAnsi="Corbel"/>
        </w:rPr>
        <w:t>EXTERNÁ FORMA ŠTÚDIA, ZIMNÝ SEMESTER 202</w:t>
      </w:r>
      <w:r w:rsidR="004975DA">
        <w:rPr>
          <w:rFonts w:ascii="Corbel" w:hAnsi="Corbel"/>
        </w:rPr>
        <w:t>6</w:t>
      </w:r>
      <w:r w:rsidRPr="00B4217B">
        <w:rPr>
          <w:rFonts w:ascii="Corbel" w:hAnsi="Corbel"/>
        </w:rPr>
        <w:t>/202</w:t>
      </w:r>
      <w:r w:rsidR="004975DA">
        <w:rPr>
          <w:rFonts w:ascii="Corbel" w:hAnsi="Corbel"/>
        </w:rPr>
        <w:t>7</w:t>
      </w:r>
    </w:p>
    <w:p w14:paraId="784566AF" w14:textId="13BFC818" w:rsidR="00531A80" w:rsidRPr="00712667" w:rsidRDefault="00531A80" w:rsidP="00712667">
      <w:pPr>
        <w:pStyle w:val="Odsekzoznamu"/>
        <w:numPr>
          <w:ilvl w:val="0"/>
          <w:numId w:val="26"/>
        </w:numPr>
        <w:spacing w:after="240" w:line="276" w:lineRule="auto"/>
        <w:jc w:val="both"/>
        <w:rPr>
          <w:rFonts w:ascii="Corbel" w:hAnsi="Corbel"/>
          <w:b/>
          <w:bCs/>
        </w:rPr>
      </w:pPr>
      <w:r w:rsidRPr="00712667">
        <w:rPr>
          <w:rFonts w:ascii="Corbel" w:hAnsi="Corbel"/>
          <w:b/>
          <w:bCs/>
        </w:rPr>
        <w:t xml:space="preserve">KONZULTAČNÉ SÚSTREDENIE, </w:t>
      </w:r>
      <w:r w:rsidR="004975DA">
        <w:rPr>
          <w:rFonts w:ascii="Corbel" w:hAnsi="Corbel"/>
          <w:b/>
          <w:bCs/>
        </w:rPr>
        <w:t>02</w:t>
      </w:r>
      <w:r w:rsidRPr="00712667">
        <w:rPr>
          <w:rFonts w:ascii="Corbel" w:hAnsi="Corbel"/>
          <w:b/>
          <w:bCs/>
        </w:rPr>
        <w:t>.</w:t>
      </w:r>
      <w:r w:rsidR="004975DA">
        <w:rPr>
          <w:rFonts w:ascii="Corbel" w:hAnsi="Corbel"/>
          <w:b/>
          <w:bCs/>
        </w:rPr>
        <w:t>10</w:t>
      </w:r>
      <w:r w:rsidRPr="00712667">
        <w:rPr>
          <w:rFonts w:ascii="Corbel" w:hAnsi="Corbel"/>
          <w:b/>
          <w:bCs/>
        </w:rPr>
        <w:t>.202</w:t>
      </w:r>
      <w:r w:rsidR="00C13AAC">
        <w:rPr>
          <w:rFonts w:ascii="Corbel" w:hAnsi="Corbel"/>
          <w:b/>
          <w:bCs/>
        </w:rPr>
        <w:t>6</w:t>
      </w:r>
      <w:r w:rsidRPr="00712667">
        <w:rPr>
          <w:rFonts w:ascii="Corbel" w:hAnsi="Corbel"/>
          <w:b/>
          <w:bCs/>
        </w:rPr>
        <w:t xml:space="preserve"> (</w:t>
      </w:r>
      <w:r w:rsidR="00712667">
        <w:rPr>
          <w:rFonts w:ascii="Corbel" w:hAnsi="Corbel"/>
          <w:b/>
          <w:bCs/>
        </w:rPr>
        <w:t>piatok</w:t>
      </w:r>
      <w:r w:rsidRPr="00712667">
        <w:rPr>
          <w:rFonts w:ascii="Corbel" w:hAnsi="Corbel"/>
          <w:b/>
          <w:bCs/>
        </w:rPr>
        <w:t>, 14:30 hod. – 19:</w:t>
      </w:r>
      <w:r w:rsidR="0022442D">
        <w:rPr>
          <w:rFonts w:ascii="Corbel" w:hAnsi="Corbel"/>
          <w:b/>
          <w:bCs/>
        </w:rPr>
        <w:t>45</w:t>
      </w:r>
      <w:r w:rsidRPr="00712667">
        <w:rPr>
          <w:rFonts w:ascii="Corbel" w:hAnsi="Corbel"/>
          <w:b/>
          <w:bCs/>
        </w:rPr>
        <w:t xml:space="preserve"> hod.) miestnosť: </w:t>
      </w:r>
      <w:r w:rsidR="0022442D">
        <w:rPr>
          <w:rFonts w:ascii="Corbel" w:hAnsi="Corbel"/>
          <w:b/>
          <w:bCs/>
        </w:rPr>
        <w:t>601 N</w:t>
      </w:r>
      <w:r w:rsidR="001A07D2">
        <w:rPr>
          <w:rFonts w:ascii="Corbel" w:hAnsi="Corbel"/>
          <w:b/>
          <w:bCs/>
        </w:rPr>
        <w:t>B</w:t>
      </w:r>
      <w:r w:rsidRPr="00712667">
        <w:rPr>
          <w:rFonts w:ascii="Corbel" w:hAnsi="Corbel"/>
          <w:b/>
          <w:bCs/>
        </w:rPr>
        <w:t xml:space="preserve"> , </w:t>
      </w:r>
      <w:proofErr w:type="spellStart"/>
      <w:r w:rsidRPr="00712667">
        <w:rPr>
          <w:rFonts w:ascii="Corbel" w:hAnsi="Corbel"/>
          <w:b/>
          <w:bCs/>
        </w:rPr>
        <w:t>PraF</w:t>
      </w:r>
      <w:proofErr w:type="spellEnd"/>
      <w:r w:rsidRPr="00712667">
        <w:rPr>
          <w:rFonts w:ascii="Corbel" w:hAnsi="Corbel"/>
          <w:b/>
          <w:bCs/>
        </w:rPr>
        <w:t xml:space="preserve"> UK, Šafárikovo nám. 6, Bratislava </w:t>
      </w:r>
    </w:p>
    <w:p w14:paraId="012D7041" w14:textId="4F6AEE9F" w:rsidR="00B4217B" w:rsidRPr="00B4217B" w:rsidRDefault="00531A80" w:rsidP="00531A80">
      <w:pPr>
        <w:spacing w:after="240" w:line="276" w:lineRule="auto"/>
        <w:ind w:left="360"/>
        <w:rPr>
          <w:rFonts w:ascii="Corbel" w:hAnsi="Corbel"/>
        </w:rPr>
      </w:pPr>
      <w:r w:rsidRPr="00B4217B">
        <w:rPr>
          <w:rFonts w:ascii="Corbel" w:hAnsi="Corbel"/>
        </w:rPr>
        <w:t>Vyučujúc</w:t>
      </w:r>
      <w:r w:rsidR="0022442D">
        <w:rPr>
          <w:rFonts w:ascii="Corbel" w:hAnsi="Corbel"/>
        </w:rPr>
        <w:t>a</w:t>
      </w:r>
      <w:r w:rsidRPr="00B4217B">
        <w:rPr>
          <w:rFonts w:ascii="Corbel" w:hAnsi="Corbel"/>
        </w:rPr>
        <w:t xml:space="preserve">: </w:t>
      </w:r>
      <w:r w:rsidR="00B4217B" w:rsidRPr="00B4217B">
        <w:rPr>
          <w:rFonts w:ascii="Corbel" w:hAnsi="Corbel"/>
        </w:rPr>
        <w:t xml:space="preserve">Mgr. </w:t>
      </w:r>
      <w:r w:rsidR="004975DA">
        <w:rPr>
          <w:rFonts w:ascii="Corbel" w:hAnsi="Corbel"/>
        </w:rPr>
        <w:t>Sandra Meňhartová</w:t>
      </w:r>
      <w:r w:rsidR="00B4217B" w:rsidRPr="00B4217B">
        <w:rPr>
          <w:rFonts w:ascii="Corbel" w:hAnsi="Corbel"/>
        </w:rPr>
        <w:t>, PhD.</w:t>
      </w:r>
    </w:p>
    <w:p w14:paraId="710EA807" w14:textId="77777777" w:rsidR="00315755" w:rsidRDefault="00315755" w:rsidP="00315755">
      <w:pPr>
        <w:spacing w:after="240" w:line="276" w:lineRule="auto"/>
        <w:ind w:left="360"/>
        <w:jc w:val="both"/>
        <w:rPr>
          <w:rFonts w:ascii="Corbel" w:hAnsi="Corbel"/>
        </w:rPr>
      </w:pPr>
    </w:p>
    <w:p w14:paraId="0C8CDC71" w14:textId="47C33515" w:rsidR="00B4217B" w:rsidRPr="00B4217B" w:rsidRDefault="00531A80" w:rsidP="00315755">
      <w:pPr>
        <w:spacing w:after="240" w:line="276" w:lineRule="auto"/>
        <w:ind w:left="360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Konzultačné sústredenie bude v súlade s aktuálnym znením Študijného poriadku Univerzity Komenského v Bratislave, Právnickej fakulty, prebiehať nielen formou výkladu a diskusie, ale aj formou riešenia prípadových štúdií/praktických úloh za použitia nekomentovaných právnych predpisov. Z uvedeného dôvodu je potrebné, aby si študenti na sústredenie naštudovali príslušné témy z odporúčanej literatúry a aby sa oboznámili s nižšie uvedenými materiálmi. Aktuálne znenie </w:t>
      </w:r>
      <w:r w:rsidR="00201B2A">
        <w:rPr>
          <w:rFonts w:ascii="Corbel" w:hAnsi="Corbel"/>
        </w:rPr>
        <w:t>z</w:t>
      </w:r>
      <w:r w:rsidRPr="00B4217B">
        <w:rPr>
          <w:rFonts w:ascii="Corbel" w:hAnsi="Corbel"/>
        </w:rPr>
        <w:t xml:space="preserve">ákona č. </w:t>
      </w:r>
      <w:r w:rsidR="00201B2A">
        <w:rPr>
          <w:rFonts w:ascii="Corbel" w:hAnsi="Corbel"/>
        </w:rPr>
        <w:t>160</w:t>
      </w:r>
      <w:r w:rsidRPr="00B4217B">
        <w:rPr>
          <w:rFonts w:ascii="Corbel" w:hAnsi="Corbel"/>
        </w:rPr>
        <w:t>/</w:t>
      </w:r>
      <w:r w:rsidR="00201B2A">
        <w:rPr>
          <w:rFonts w:ascii="Corbel" w:hAnsi="Corbel"/>
        </w:rPr>
        <w:t>2015</w:t>
      </w:r>
      <w:r w:rsidRPr="00B4217B">
        <w:rPr>
          <w:rFonts w:ascii="Corbel" w:hAnsi="Corbel"/>
        </w:rPr>
        <w:t xml:space="preserve"> Z.</w:t>
      </w:r>
      <w:r w:rsidR="00201B2A">
        <w:rPr>
          <w:rFonts w:ascii="Corbel" w:hAnsi="Corbel"/>
        </w:rPr>
        <w:t xml:space="preserve"> z.</w:t>
      </w:r>
      <w:r w:rsidRPr="00B4217B">
        <w:rPr>
          <w:rFonts w:ascii="Corbel" w:hAnsi="Corbel"/>
        </w:rPr>
        <w:t xml:space="preserve"> </w:t>
      </w:r>
      <w:r w:rsidR="00201B2A">
        <w:rPr>
          <w:rFonts w:ascii="Corbel" w:hAnsi="Corbel"/>
        </w:rPr>
        <w:t>Civilný sporový poriadok</w:t>
      </w:r>
      <w:r w:rsidRPr="00B4217B">
        <w:rPr>
          <w:rFonts w:ascii="Corbel" w:hAnsi="Corbel"/>
        </w:rPr>
        <w:t xml:space="preserve"> je potrebné mať k dispozícii na konzultačnom sústredení (v tlačenej podobe alebo v elektronickej podobe – notebook, tablet). </w:t>
      </w:r>
    </w:p>
    <w:p w14:paraId="74170F3C" w14:textId="77777777" w:rsidR="00315755" w:rsidRDefault="00315755" w:rsidP="00531A80">
      <w:pPr>
        <w:spacing w:after="240" w:line="276" w:lineRule="auto"/>
        <w:ind w:left="360"/>
        <w:rPr>
          <w:rFonts w:ascii="Corbel" w:hAnsi="Corbel"/>
          <w:b/>
          <w:bCs/>
        </w:rPr>
      </w:pPr>
    </w:p>
    <w:p w14:paraId="37029C9B" w14:textId="2BD007A5" w:rsidR="00B4217B" w:rsidRPr="00B4217B" w:rsidRDefault="00531A80" w:rsidP="00712667">
      <w:pPr>
        <w:spacing w:after="240" w:line="276" w:lineRule="auto"/>
        <w:ind w:left="360"/>
        <w:jc w:val="both"/>
        <w:rPr>
          <w:rFonts w:ascii="Corbel" w:hAnsi="Corbel"/>
          <w:b/>
          <w:bCs/>
        </w:rPr>
      </w:pPr>
      <w:r w:rsidRPr="00B4217B">
        <w:rPr>
          <w:rFonts w:ascii="Corbel" w:hAnsi="Corbel"/>
          <w:b/>
          <w:bCs/>
        </w:rPr>
        <w:t xml:space="preserve">Témy </w:t>
      </w:r>
      <w:r w:rsidR="00712667">
        <w:rPr>
          <w:rFonts w:ascii="Corbel" w:hAnsi="Corbel"/>
          <w:b/>
          <w:bCs/>
        </w:rPr>
        <w:t>1</w:t>
      </w:r>
      <w:r w:rsidRPr="00B4217B">
        <w:rPr>
          <w:rFonts w:ascii="Corbel" w:hAnsi="Corbel"/>
          <w:b/>
          <w:bCs/>
        </w:rPr>
        <w:t xml:space="preserve">. konzultačného sústredenia: </w:t>
      </w:r>
    </w:p>
    <w:p w14:paraId="04F3AD99" w14:textId="7068DB03" w:rsidR="0005110C" w:rsidRPr="00712667" w:rsidRDefault="00712667" w:rsidP="00712667">
      <w:pPr>
        <w:pStyle w:val="Odsekzoznamu"/>
        <w:numPr>
          <w:ilvl w:val="0"/>
          <w:numId w:val="24"/>
        </w:numPr>
        <w:spacing w:line="276" w:lineRule="auto"/>
        <w:jc w:val="both"/>
        <w:rPr>
          <w:rFonts w:ascii="Corbel" w:hAnsi="Corbel"/>
        </w:rPr>
      </w:pPr>
      <w:r w:rsidRPr="00712667">
        <w:rPr>
          <w:rFonts w:ascii="Corbel" w:hAnsi="Corbel"/>
        </w:rPr>
        <w:t>Pojem civilného práva procesného a civilného procesu, sústava súdov, zloženie súdu, vnútorná organizácia súdov; vybrané princípy sporového konania – ich význam.</w:t>
      </w:r>
    </w:p>
    <w:p w14:paraId="0B09DFE7" w14:textId="11969457" w:rsidR="0005110C" w:rsidRPr="0005110C" w:rsidRDefault="00712667" w:rsidP="00712667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Corbel" w:hAnsi="Corbel"/>
        </w:rPr>
      </w:pPr>
      <w:r w:rsidRPr="00712667">
        <w:rPr>
          <w:rFonts w:ascii="Corbel" w:hAnsi="Corbel"/>
        </w:rPr>
        <w:t>Procesné podmienky viažuce sa na súd – právomoc súdov, príslušnosť súdov.</w:t>
      </w:r>
    </w:p>
    <w:p w14:paraId="2E7EE5BE" w14:textId="1591DAD1" w:rsidR="00B4217B" w:rsidRPr="00712667" w:rsidRDefault="00712667" w:rsidP="00712667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Corbel" w:hAnsi="Corbel"/>
        </w:rPr>
      </w:pPr>
      <w:r>
        <w:rPr>
          <w:rFonts w:ascii="Corbel" w:hAnsi="Corbel"/>
        </w:rPr>
        <w:t>S</w:t>
      </w:r>
      <w:r w:rsidRPr="00712667">
        <w:rPr>
          <w:rFonts w:ascii="Corbel" w:hAnsi="Corbel"/>
        </w:rPr>
        <w:t>trany sporu a procesné podmienky viažuce sa na strany sporu, iné subjekty konania</w:t>
      </w:r>
      <w:r>
        <w:rPr>
          <w:rFonts w:ascii="Corbel" w:hAnsi="Corbel"/>
        </w:rPr>
        <w:t>.</w:t>
      </w:r>
    </w:p>
    <w:p w14:paraId="32F8FBC4" w14:textId="7CB6CC03" w:rsidR="0005110C" w:rsidRDefault="0005110C" w:rsidP="0005110C">
      <w:pPr>
        <w:spacing w:line="276" w:lineRule="auto"/>
        <w:ind w:left="360"/>
        <w:rPr>
          <w:rFonts w:ascii="Corbel" w:hAnsi="Corbel"/>
        </w:rPr>
      </w:pPr>
    </w:p>
    <w:p w14:paraId="0BBD967D" w14:textId="77777777" w:rsidR="00201B2A" w:rsidRPr="00B4217B" w:rsidRDefault="00201B2A" w:rsidP="0005110C">
      <w:pPr>
        <w:spacing w:line="276" w:lineRule="auto"/>
        <w:ind w:left="360"/>
        <w:rPr>
          <w:rFonts w:ascii="Corbel" w:hAnsi="Corbel"/>
        </w:rPr>
      </w:pPr>
    </w:p>
    <w:p w14:paraId="26716E12" w14:textId="77777777" w:rsidR="00B4217B" w:rsidRPr="00B4217B" w:rsidRDefault="00531A80" w:rsidP="009F49CA">
      <w:pPr>
        <w:spacing w:after="240" w:line="276" w:lineRule="auto"/>
        <w:ind w:left="360"/>
        <w:jc w:val="both"/>
        <w:rPr>
          <w:rFonts w:ascii="Corbel" w:hAnsi="Corbel"/>
          <w:b/>
          <w:bCs/>
        </w:rPr>
      </w:pPr>
      <w:r w:rsidRPr="00B4217B">
        <w:rPr>
          <w:rFonts w:ascii="Corbel" w:hAnsi="Corbel"/>
          <w:b/>
          <w:bCs/>
        </w:rPr>
        <w:t xml:space="preserve">Odporúčaná literatúra: </w:t>
      </w:r>
    </w:p>
    <w:p w14:paraId="6426645B" w14:textId="57C13C39" w:rsidR="00B4217B" w:rsidRPr="00B4217B" w:rsidRDefault="00B4217B" w:rsidP="009F49CA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proofErr w:type="spellStart"/>
      <w:r w:rsidRPr="00B4217B">
        <w:rPr>
          <w:rFonts w:ascii="Corbel" w:hAnsi="Corbel"/>
        </w:rPr>
        <w:t>Števček</w:t>
      </w:r>
      <w:proofErr w:type="spellEnd"/>
      <w:r w:rsidRPr="00B4217B">
        <w:rPr>
          <w:rFonts w:ascii="Corbel" w:hAnsi="Corbel"/>
        </w:rPr>
        <w:t xml:space="preserve"> a kol. </w:t>
      </w:r>
      <w:r w:rsidRPr="00B4217B">
        <w:rPr>
          <w:rFonts w:ascii="Corbel" w:hAnsi="Corbel"/>
          <w:i/>
          <w:iCs/>
        </w:rPr>
        <w:t>Civilné právo procesné. Úvod do civilného procesu a sporové konanie</w:t>
      </w:r>
      <w:r w:rsidRPr="00B4217B">
        <w:rPr>
          <w:rFonts w:ascii="Corbel" w:hAnsi="Corbel"/>
        </w:rPr>
        <w:t xml:space="preserve">. C. H. </w:t>
      </w:r>
      <w:proofErr w:type="spellStart"/>
      <w:r w:rsidRPr="00B4217B">
        <w:rPr>
          <w:rFonts w:ascii="Corbel" w:hAnsi="Corbel"/>
        </w:rPr>
        <w:t>Beck</w:t>
      </w:r>
      <w:proofErr w:type="spellEnd"/>
      <w:r w:rsidRPr="00B4217B">
        <w:rPr>
          <w:rFonts w:ascii="Corbel" w:hAnsi="Corbel"/>
        </w:rPr>
        <w:t>, 2022</w:t>
      </w:r>
    </w:p>
    <w:p w14:paraId="5199CCBB" w14:textId="769D3D46" w:rsidR="00B4217B" w:rsidRPr="00B4217B" w:rsidRDefault="00B4217B" w:rsidP="009F49CA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proofErr w:type="spellStart"/>
      <w:r w:rsidRPr="00B4217B">
        <w:rPr>
          <w:rFonts w:ascii="Corbel" w:hAnsi="Corbel"/>
        </w:rPr>
        <w:t>Števček</w:t>
      </w:r>
      <w:proofErr w:type="spellEnd"/>
      <w:r w:rsidRPr="00B4217B">
        <w:rPr>
          <w:rFonts w:ascii="Corbel" w:hAnsi="Corbel"/>
        </w:rPr>
        <w:t xml:space="preserve">, Straka a kol. </w:t>
      </w:r>
      <w:r w:rsidRPr="00B4217B">
        <w:rPr>
          <w:rFonts w:ascii="Corbel" w:hAnsi="Corbel"/>
          <w:i/>
          <w:iCs/>
        </w:rPr>
        <w:t>Prednášky a texty z civilného procesu</w:t>
      </w:r>
      <w:r w:rsidRPr="00B4217B">
        <w:rPr>
          <w:rFonts w:ascii="Corbel" w:hAnsi="Corbel"/>
        </w:rPr>
        <w:t>. 2. vydanie. C.</w:t>
      </w:r>
      <w:r>
        <w:rPr>
          <w:rFonts w:ascii="Corbel" w:hAnsi="Corbel"/>
        </w:rPr>
        <w:t> </w:t>
      </w:r>
      <w:r w:rsidRPr="00B4217B">
        <w:rPr>
          <w:rFonts w:ascii="Corbel" w:hAnsi="Corbel"/>
        </w:rPr>
        <w:t>H.</w:t>
      </w:r>
      <w:r>
        <w:rPr>
          <w:rFonts w:ascii="Corbel" w:hAnsi="Corbel"/>
        </w:rPr>
        <w:t> </w:t>
      </w:r>
      <w:proofErr w:type="spellStart"/>
      <w:r w:rsidRPr="00B4217B">
        <w:rPr>
          <w:rFonts w:ascii="Corbel" w:hAnsi="Corbel"/>
        </w:rPr>
        <w:t>Beck</w:t>
      </w:r>
      <w:proofErr w:type="spellEnd"/>
      <w:r w:rsidRPr="00B4217B">
        <w:rPr>
          <w:rFonts w:ascii="Corbel" w:hAnsi="Corbel"/>
        </w:rPr>
        <w:t>, 2018</w:t>
      </w:r>
    </w:p>
    <w:p w14:paraId="4738526E" w14:textId="1C1B1964" w:rsidR="00B4217B" w:rsidRPr="00B4217B" w:rsidRDefault="00B4217B" w:rsidP="009F49CA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proofErr w:type="spellStart"/>
      <w:r w:rsidRPr="00B4217B">
        <w:rPr>
          <w:rFonts w:ascii="Corbel" w:hAnsi="Corbel"/>
        </w:rPr>
        <w:lastRenderedPageBreak/>
        <w:t>Števček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Ficová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Baricová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Mesiarkinová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Bajánková</w:t>
      </w:r>
      <w:proofErr w:type="spellEnd"/>
      <w:r w:rsidRPr="00B4217B">
        <w:rPr>
          <w:rFonts w:ascii="Corbel" w:hAnsi="Corbel"/>
        </w:rPr>
        <w:t xml:space="preserve">, Tomašovič a kol. </w:t>
      </w:r>
      <w:r w:rsidRPr="00B4217B">
        <w:rPr>
          <w:rFonts w:ascii="Corbel" w:hAnsi="Corbel"/>
          <w:i/>
          <w:iCs/>
        </w:rPr>
        <w:t>Civilný sporový poriadok. Komentár</w:t>
      </w:r>
      <w:r w:rsidRPr="00B4217B">
        <w:rPr>
          <w:rFonts w:ascii="Corbel" w:hAnsi="Corbel"/>
        </w:rPr>
        <w:t xml:space="preserve">. 2. vydanie. C. H. </w:t>
      </w:r>
      <w:proofErr w:type="spellStart"/>
      <w:r w:rsidRPr="00B4217B">
        <w:rPr>
          <w:rFonts w:ascii="Corbel" w:hAnsi="Corbel"/>
        </w:rPr>
        <w:t>Beck</w:t>
      </w:r>
      <w:proofErr w:type="spellEnd"/>
      <w:r w:rsidRPr="00B4217B">
        <w:rPr>
          <w:rFonts w:ascii="Corbel" w:hAnsi="Corbel"/>
        </w:rPr>
        <w:t>, 2022</w:t>
      </w:r>
    </w:p>
    <w:p w14:paraId="3824578B" w14:textId="03061628" w:rsidR="00B4217B" w:rsidRDefault="00B4217B" w:rsidP="009F49CA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proofErr w:type="spellStart"/>
      <w:r w:rsidRPr="00B4217B">
        <w:rPr>
          <w:rFonts w:ascii="Corbel" w:hAnsi="Corbel"/>
        </w:rPr>
        <w:t>Smyčková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Števček</w:t>
      </w:r>
      <w:proofErr w:type="spellEnd"/>
      <w:r w:rsidRPr="00B4217B">
        <w:rPr>
          <w:rFonts w:ascii="Corbel" w:hAnsi="Corbel"/>
        </w:rPr>
        <w:t xml:space="preserve">, Tomašovič, </w:t>
      </w:r>
      <w:proofErr w:type="spellStart"/>
      <w:r w:rsidRPr="00B4217B">
        <w:rPr>
          <w:rFonts w:ascii="Corbel" w:hAnsi="Corbel"/>
        </w:rPr>
        <w:t>Kotrecová</w:t>
      </w:r>
      <w:proofErr w:type="spellEnd"/>
      <w:r w:rsidRPr="00B4217B">
        <w:rPr>
          <w:rFonts w:ascii="Corbel" w:hAnsi="Corbel"/>
        </w:rPr>
        <w:t xml:space="preserve"> a kol. </w:t>
      </w:r>
      <w:r w:rsidRPr="00B4217B">
        <w:rPr>
          <w:rFonts w:ascii="Corbel" w:hAnsi="Corbel"/>
          <w:i/>
          <w:iCs/>
        </w:rPr>
        <w:t xml:space="preserve">Civilný </w:t>
      </w:r>
      <w:proofErr w:type="spellStart"/>
      <w:r w:rsidRPr="00B4217B">
        <w:rPr>
          <w:rFonts w:ascii="Corbel" w:hAnsi="Corbel"/>
          <w:i/>
          <w:iCs/>
        </w:rPr>
        <w:t>mimosporový</w:t>
      </w:r>
      <w:proofErr w:type="spellEnd"/>
      <w:r w:rsidRPr="00B4217B">
        <w:rPr>
          <w:rFonts w:ascii="Corbel" w:hAnsi="Corbel"/>
          <w:i/>
          <w:iCs/>
        </w:rPr>
        <w:t xml:space="preserve"> poriadok. Komentár</w:t>
      </w:r>
      <w:r w:rsidRPr="00B4217B">
        <w:rPr>
          <w:rFonts w:ascii="Corbel" w:hAnsi="Corbel"/>
        </w:rPr>
        <w:t xml:space="preserve">. C. H. </w:t>
      </w:r>
      <w:proofErr w:type="spellStart"/>
      <w:r w:rsidRPr="00B4217B">
        <w:rPr>
          <w:rFonts w:ascii="Corbel" w:hAnsi="Corbel"/>
        </w:rPr>
        <w:t>Beck</w:t>
      </w:r>
      <w:proofErr w:type="spellEnd"/>
      <w:r w:rsidRPr="00B4217B">
        <w:rPr>
          <w:rFonts w:ascii="Corbel" w:hAnsi="Corbel"/>
        </w:rPr>
        <w:t>, 2017</w:t>
      </w:r>
    </w:p>
    <w:p w14:paraId="1B8C9EDA" w14:textId="77777777" w:rsidR="00201B2A" w:rsidRPr="00B4217B" w:rsidRDefault="00201B2A" w:rsidP="00201B2A">
      <w:pPr>
        <w:pStyle w:val="Odsekzoznamu"/>
        <w:spacing w:after="240" w:line="276" w:lineRule="auto"/>
        <w:ind w:left="1080"/>
        <w:rPr>
          <w:rFonts w:ascii="Corbel" w:hAnsi="Corbel"/>
        </w:rPr>
      </w:pPr>
    </w:p>
    <w:p w14:paraId="0D3D9120" w14:textId="213ED88B" w:rsidR="00531A80" w:rsidRPr="00B4217B" w:rsidRDefault="00531A80" w:rsidP="009F49CA">
      <w:pPr>
        <w:spacing w:after="240" w:line="276" w:lineRule="auto"/>
        <w:ind w:left="360"/>
        <w:jc w:val="both"/>
        <w:rPr>
          <w:rFonts w:ascii="Corbel" w:hAnsi="Corbel" w:cs="Times New Roman"/>
          <w:b/>
          <w:sz w:val="36"/>
          <w:szCs w:val="36"/>
        </w:rPr>
      </w:pPr>
      <w:r w:rsidRPr="00B4217B">
        <w:rPr>
          <w:rFonts w:ascii="Corbel" w:hAnsi="Corbel"/>
        </w:rPr>
        <w:t>POZOR!</w:t>
      </w:r>
      <w:r w:rsidR="00201B2A">
        <w:rPr>
          <w:rFonts w:ascii="Corbel" w:hAnsi="Corbel"/>
        </w:rPr>
        <w:t xml:space="preserve"> V</w:t>
      </w:r>
      <w:r w:rsidRPr="00B4217B">
        <w:rPr>
          <w:rFonts w:ascii="Corbel" w:hAnsi="Corbel"/>
        </w:rPr>
        <w:t>ždy je potrebné staršie vydania konfrontovať s aktuálnou právnou úpravou</w:t>
      </w:r>
      <w:r w:rsidR="00201B2A">
        <w:rPr>
          <w:rFonts w:ascii="Corbel" w:hAnsi="Corbel"/>
        </w:rPr>
        <w:t>.</w:t>
      </w:r>
    </w:p>
    <w:p w14:paraId="0DF51E78" w14:textId="77777777" w:rsidR="00531A80" w:rsidRPr="00B4217B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 w:val="36"/>
          <w:szCs w:val="36"/>
        </w:rPr>
      </w:pPr>
    </w:p>
    <w:p w14:paraId="0F9E8AA8" w14:textId="77777777" w:rsidR="00531A80" w:rsidRPr="00B4217B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 w:val="36"/>
          <w:szCs w:val="36"/>
        </w:rPr>
      </w:pPr>
    </w:p>
    <w:p w14:paraId="5D5ADAAC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3B72F171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43A558BD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0C39D2C3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215739FD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2A586CC3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1D51441E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color w:val="000000"/>
          <w:bdr w:val="none" w:sz="0" w:space="0" w:color="auto" w:frame="1"/>
        </w:rPr>
      </w:pPr>
    </w:p>
    <w:p w14:paraId="51AEED1E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color w:val="000000"/>
          <w:bdr w:val="none" w:sz="0" w:space="0" w:color="auto" w:frame="1"/>
        </w:rPr>
      </w:pPr>
    </w:p>
    <w:p w14:paraId="7F9E2A23" w14:textId="77777777" w:rsidR="00087859" w:rsidRPr="00B4217B" w:rsidRDefault="00087859">
      <w:pPr>
        <w:rPr>
          <w:rFonts w:ascii="Corbel" w:hAnsi="Corbel"/>
        </w:rPr>
      </w:pPr>
    </w:p>
    <w:sectPr w:rsidR="00087859" w:rsidRPr="00B4217B" w:rsidSect="00E73A54">
      <w:footerReference w:type="default" r:id="rId7"/>
      <w:headerReference w:type="firs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DD19B" w14:textId="77777777" w:rsidR="00E742E8" w:rsidRDefault="00E742E8" w:rsidP="00531A80">
      <w:pPr>
        <w:spacing w:line="240" w:lineRule="auto"/>
      </w:pPr>
      <w:r>
        <w:separator/>
      </w:r>
    </w:p>
  </w:endnote>
  <w:endnote w:type="continuationSeparator" w:id="0">
    <w:p w14:paraId="7D01F73C" w14:textId="77777777" w:rsidR="00E742E8" w:rsidRDefault="00E742E8" w:rsidP="00531A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7879717"/>
      <w:docPartObj>
        <w:docPartGallery w:val="Page Numbers (Bottom of Page)"/>
        <w:docPartUnique/>
      </w:docPartObj>
    </w:sdtPr>
    <w:sdtContent>
      <w:p w14:paraId="3EC8313F" w14:textId="77777777" w:rsidR="00742A68" w:rsidRDefault="0000000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1604D9" w14:textId="77777777" w:rsidR="00742A68" w:rsidRDefault="00742A6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E73A54" w:rsidRPr="00AA3035" w14:paraId="49EF9957" w14:textId="77777777" w:rsidTr="00E1401E">
      <w:trPr>
        <w:trHeight w:val="567"/>
      </w:trPr>
      <w:tc>
        <w:tcPr>
          <w:tcW w:w="3260" w:type="dxa"/>
          <w:vAlign w:val="center"/>
        </w:tcPr>
        <w:p w14:paraId="3B2C6348" w14:textId="44BC59C8" w:rsidR="00742A68" w:rsidRPr="006C7C57" w:rsidRDefault="00742A68" w:rsidP="00E73A54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30E9A0FE" w14:textId="77777777" w:rsidR="00742A68" w:rsidRPr="00AA3035" w:rsidRDefault="00000000" w:rsidP="00E73A54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3F549F3F" wp14:editId="2C6E1692">
                <wp:extent cx="540000" cy="540000"/>
                <wp:effectExtent l="0" t="0" r="6350" b="6350"/>
                <wp:docPr id="8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0DD1EFF7" w14:textId="77777777" w:rsidR="00742A68" w:rsidRPr="006C7C57" w:rsidRDefault="00000000" w:rsidP="00E73A54">
          <w:pPr>
            <w:pStyle w:val="Patkavpravo"/>
          </w:pPr>
          <w:r w:rsidRPr="006C7C57">
            <w:t>www.uniba.sk</w:t>
          </w:r>
        </w:p>
      </w:tc>
    </w:tr>
  </w:tbl>
  <w:p w14:paraId="07DA8ACE" w14:textId="77777777" w:rsidR="00742A68" w:rsidRDefault="00742A68" w:rsidP="00E73A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83AD" w14:textId="77777777" w:rsidR="00E742E8" w:rsidRDefault="00E742E8" w:rsidP="00531A80">
      <w:pPr>
        <w:spacing w:line="240" w:lineRule="auto"/>
      </w:pPr>
      <w:r>
        <w:separator/>
      </w:r>
    </w:p>
  </w:footnote>
  <w:footnote w:type="continuationSeparator" w:id="0">
    <w:p w14:paraId="208DB83A" w14:textId="77777777" w:rsidR="00E742E8" w:rsidRDefault="00E742E8" w:rsidP="00531A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9"/>
      <w:gridCol w:w="3135"/>
      <w:gridCol w:w="2275"/>
      <w:gridCol w:w="3134"/>
    </w:tblGrid>
    <w:tr w:rsidR="00E73A54" w14:paraId="3D77527D" w14:textId="77777777" w:rsidTr="00E1401E">
      <w:trPr>
        <w:trHeight w:val="428"/>
      </w:trPr>
      <w:tc>
        <w:tcPr>
          <w:tcW w:w="523" w:type="pct"/>
        </w:tcPr>
        <w:p w14:paraId="68274377" w14:textId="77777777" w:rsidR="00742A68" w:rsidRPr="00A84B5A" w:rsidRDefault="00000000" w:rsidP="00E73A54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6BBA9F97" wp14:editId="71896780">
                <wp:extent cx="612000" cy="612000"/>
                <wp:effectExtent l="0" t="0" r="0" b="0"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45540F23" w14:textId="77777777" w:rsidR="00742A68" w:rsidRPr="0083444C" w:rsidRDefault="00000000" w:rsidP="00E73A54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632708">
            <w:rPr>
              <w:rFonts w:ascii="Corbel" w:hAnsi="Corbel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4D58290" w14:textId="77777777" w:rsidR="00742A68" w:rsidRPr="009C3CBA" w:rsidRDefault="00000000" w:rsidP="00E73A54">
          <w:pPr>
            <w:pStyle w:val="Hlavickaadresa"/>
          </w:pPr>
          <w:r w:rsidRPr="001C5DF9">
            <w:t>Šafárikovo nám. 6</w:t>
          </w:r>
          <w:r>
            <w:br/>
          </w:r>
          <w:r w:rsidRPr="001C5DF9">
            <w:t>P.</w:t>
          </w:r>
          <w:r>
            <w:t xml:space="preserve"> </w:t>
          </w:r>
          <w:r w:rsidRPr="001C5DF9">
            <w:t>O.</w:t>
          </w:r>
          <w:r>
            <w:t xml:space="preserve"> </w:t>
          </w:r>
          <w:r w:rsidRPr="001C5DF9">
            <w:t>BOX</w:t>
          </w:r>
          <w:r>
            <w:t xml:space="preserve"> </w:t>
          </w:r>
          <w:r w:rsidRPr="001C5DF9">
            <w:t xml:space="preserve"> 313</w:t>
          </w:r>
          <w:r>
            <w:br/>
          </w:r>
          <w:r w:rsidRPr="001C5DF9">
            <w:t>810 00</w:t>
          </w:r>
          <w:r>
            <w:t xml:space="preserve"> </w:t>
          </w:r>
          <w:r w:rsidRPr="001C5DF9">
            <w:t xml:space="preserve">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4DFEA7C7" w14:textId="2E5A0B4D" w:rsidR="00742A68" w:rsidRPr="001A2E90" w:rsidRDefault="00531A80" w:rsidP="00E73A54">
          <w:pPr>
            <w:pStyle w:val="HlavickaODD"/>
          </w:pPr>
          <w:r>
            <w:t>Katedra občianskeho práva</w:t>
          </w:r>
        </w:p>
      </w:tc>
    </w:tr>
  </w:tbl>
  <w:p w14:paraId="25A44D0B" w14:textId="77777777" w:rsidR="00742A68" w:rsidRDefault="00742A68" w:rsidP="00E73A5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6C69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1" w15:restartNumberingAfterBreak="0">
    <w:nsid w:val="070F6FD7"/>
    <w:multiLevelType w:val="hybridMultilevel"/>
    <w:tmpl w:val="D3C0F686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9638E3"/>
    <w:multiLevelType w:val="hybridMultilevel"/>
    <w:tmpl w:val="D3C0F686"/>
    <w:lvl w:ilvl="0" w:tplc="7E06250E">
      <w:start w:val="1"/>
      <w:numFmt w:val="decimal"/>
      <w:lvlText w:val="%1)"/>
      <w:lvlJc w:val="left"/>
      <w:pPr>
        <w:ind w:left="1068" w:hanging="360"/>
      </w:pPr>
      <w:rPr>
        <w:rFonts w:hint="default"/>
        <w:b/>
        <w:i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70BBE"/>
    <w:multiLevelType w:val="hybridMultilevel"/>
    <w:tmpl w:val="D8885C9A"/>
    <w:lvl w:ilvl="0" w:tplc="4B709B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79416F"/>
    <w:multiLevelType w:val="hybridMultilevel"/>
    <w:tmpl w:val="F2E4A50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570694"/>
    <w:multiLevelType w:val="hybridMultilevel"/>
    <w:tmpl w:val="2F7CEF46"/>
    <w:lvl w:ilvl="0" w:tplc="C030966C">
      <w:start w:val="1"/>
      <w:numFmt w:val="lowerRoman"/>
      <w:lvlText w:val="%1.)"/>
      <w:lvlJc w:val="left"/>
      <w:pPr>
        <w:ind w:left="1428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1916AA"/>
    <w:multiLevelType w:val="hybridMultilevel"/>
    <w:tmpl w:val="D7603C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F2FFA"/>
    <w:multiLevelType w:val="hybridMultilevel"/>
    <w:tmpl w:val="CEC2744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D76AD"/>
    <w:multiLevelType w:val="hybridMultilevel"/>
    <w:tmpl w:val="2EB4078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E73342"/>
    <w:multiLevelType w:val="hybridMultilevel"/>
    <w:tmpl w:val="8B2EC85C"/>
    <w:lvl w:ilvl="0" w:tplc="B5203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4F2E1F"/>
    <w:multiLevelType w:val="hybridMultilevel"/>
    <w:tmpl w:val="86086850"/>
    <w:lvl w:ilvl="0" w:tplc="75440B5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50A0CF7"/>
    <w:multiLevelType w:val="hybridMultilevel"/>
    <w:tmpl w:val="CEC2744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6576F"/>
    <w:multiLevelType w:val="hybridMultilevel"/>
    <w:tmpl w:val="ED4047B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F21325"/>
    <w:multiLevelType w:val="hybridMultilevel"/>
    <w:tmpl w:val="9294D766"/>
    <w:lvl w:ilvl="0" w:tplc="73DAF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0F463C"/>
    <w:multiLevelType w:val="hybridMultilevel"/>
    <w:tmpl w:val="317E2B3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2735A1D"/>
    <w:multiLevelType w:val="hybridMultilevel"/>
    <w:tmpl w:val="9362B4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436FA"/>
    <w:multiLevelType w:val="hybridMultilevel"/>
    <w:tmpl w:val="0E40F60C"/>
    <w:lvl w:ilvl="0" w:tplc="041B001B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5F8225D"/>
    <w:multiLevelType w:val="hybridMultilevel"/>
    <w:tmpl w:val="6DD4E690"/>
    <w:lvl w:ilvl="0" w:tplc="C47C47B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5811B6"/>
    <w:multiLevelType w:val="hybridMultilevel"/>
    <w:tmpl w:val="D8885C9A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AB57B9A"/>
    <w:multiLevelType w:val="hybridMultilevel"/>
    <w:tmpl w:val="17101A78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C7475F7"/>
    <w:multiLevelType w:val="hybridMultilevel"/>
    <w:tmpl w:val="8BACEB6C"/>
    <w:lvl w:ilvl="0" w:tplc="041B0013">
      <w:start w:val="1"/>
      <w:numFmt w:val="upperRoman"/>
      <w:lvlText w:val="%1."/>
      <w:lvlJc w:val="right"/>
      <w:pPr>
        <w:ind w:left="1490" w:hanging="360"/>
      </w:pPr>
    </w:lvl>
    <w:lvl w:ilvl="1" w:tplc="041B0019" w:tentative="1">
      <w:start w:val="1"/>
      <w:numFmt w:val="lowerLetter"/>
      <w:lvlText w:val="%2."/>
      <w:lvlJc w:val="left"/>
      <w:pPr>
        <w:ind w:left="2210" w:hanging="360"/>
      </w:pPr>
    </w:lvl>
    <w:lvl w:ilvl="2" w:tplc="041B001B" w:tentative="1">
      <w:start w:val="1"/>
      <w:numFmt w:val="lowerRoman"/>
      <w:lvlText w:val="%3."/>
      <w:lvlJc w:val="right"/>
      <w:pPr>
        <w:ind w:left="2930" w:hanging="180"/>
      </w:pPr>
    </w:lvl>
    <w:lvl w:ilvl="3" w:tplc="041B000F" w:tentative="1">
      <w:start w:val="1"/>
      <w:numFmt w:val="decimal"/>
      <w:lvlText w:val="%4."/>
      <w:lvlJc w:val="left"/>
      <w:pPr>
        <w:ind w:left="3650" w:hanging="360"/>
      </w:pPr>
    </w:lvl>
    <w:lvl w:ilvl="4" w:tplc="041B0019" w:tentative="1">
      <w:start w:val="1"/>
      <w:numFmt w:val="lowerLetter"/>
      <w:lvlText w:val="%5."/>
      <w:lvlJc w:val="left"/>
      <w:pPr>
        <w:ind w:left="4370" w:hanging="360"/>
      </w:pPr>
    </w:lvl>
    <w:lvl w:ilvl="5" w:tplc="041B001B" w:tentative="1">
      <w:start w:val="1"/>
      <w:numFmt w:val="lowerRoman"/>
      <w:lvlText w:val="%6."/>
      <w:lvlJc w:val="right"/>
      <w:pPr>
        <w:ind w:left="5090" w:hanging="180"/>
      </w:pPr>
    </w:lvl>
    <w:lvl w:ilvl="6" w:tplc="041B000F" w:tentative="1">
      <w:start w:val="1"/>
      <w:numFmt w:val="decimal"/>
      <w:lvlText w:val="%7."/>
      <w:lvlJc w:val="left"/>
      <w:pPr>
        <w:ind w:left="5810" w:hanging="360"/>
      </w:pPr>
    </w:lvl>
    <w:lvl w:ilvl="7" w:tplc="041B0019" w:tentative="1">
      <w:start w:val="1"/>
      <w:numFmt w:val="lowerLetter"/>
      <w:lvlText w:val="%8."/>
      <w:lvlJc w:val="left"/>
      <w:pPr>
        <w:ind w:left="6530" w:hanging="360"/>
      </w:pPr>
    </w:lvl>
    <w:lvl w:ilvl="8" w:tplc="041B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21" w15:restartNumberingAfterBreak="0">
    <w:nsid w:val="6D942277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22" w15:restartNumberingAfterBreak="0">
    <w:nsid w:val="70042024"/>
    <w:multiLevelType w:val="hybridMultilevel"/>
    <w:tmpl w:val="9EA83D38"/>
    <w:lvl w:ilvl="0" w:tplc="4B709B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28B0258"/>
    <w:multiLevelType w:val="hybridMultilevel"/>
    <w:tmpl w:val="3A820E56"/>
    <w:lvl w:ilvl="0" w:tplc="C030966C">
      <w:start w:val="1"/>
      <w:numFmt w:val="lowerRoman"/>
      <w:lvlText w:val="%1.)"/>
      <w:lvlJc w:val="left"/>
      <w:pPr>
        <w:ind w:left="2136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38B6D73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25" w15:restartNumberingAfterBreak="0">
    <w:nsid w:val="7C052185"/>
    <w:multiLevelType w:val="hybridMultilevel"/>
    <w:tmpl w:val="317E2B38"/>
    <w:lvl w:ilvl="0" w:tplc="6E08C17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75663770">
    <w:abstractNumId w:val="24"/>
  </w:num>
  <w:num w:numId="2" w16cid:durableId="1015496726">
    <w:abstractNumId w:val="15"/>
  </w:num>
  <w:num w:numId="3" w16cid:durableId="1054933740">
    <w:abstractNumId w:val="2"/>
  </w:num>
  <w:num w:numId="4" w16cid:durableId="896287057">
    <w:abstractNumId w:val="10"/>
  </w:num>
  <w:num w:numId="5" w16cid:durableId="198131291">
    <w:abstractNumId w:val="7"/>
  </w:num>
  <w:num w:numId="6" w16cid:durableId="1769034708">
    <w:abstractNumId w:val="16"/>
  </w:num>
  <w:num w:numId="7" w16cid:durableId="680476158">
    <w:abstractNumId w:val="5"/>
  </w:num>
  <w:num w:numId="8" w16cid:durableId="1996913664">
    <w:abstractNumId w:val="23"/>
  </w:num>
  <w:num w:numId="9" w16cid:durableId="1605846670">
    <w:abstractNumId w:val="3"/>
  </w:num>
  <w:num w:numId="10" w16cid:durableId="2076538638">
    <w:abstractNumId w:val="11"/>
  </w:num>
  <w:num w:numId="11" w16cid:durableId="375549194">
    <w:abstractNumId w:val="0"/>
  </w:num>
  <w:num w:numId="12" w16cid:durableId="1607814091">
    <w:abstractNumId w:val="21"/>
  </w:num>
  <w:num w:numId="13" w16cid:durableId="1687780104">
    <w:abstractNumId w:val="20"/>
  </w:num>
  <w:num w:numId="14" w16cid:durableId="1169753992">
    <w:abstractNumId w:val="25"/>
  </w:num>
  <w:num w:numId="15" w16cid:durableId="192768640">
    <w:abstractNumId w:val="12"/>
  </w:num>
  <w:num w:numId="16" w16cid:durableId="1952276814">
    <w:abstractNumId w:val="1"/>
  </w:num>
  <w:num w:numId="17" w16cid:durableId="1117674178">
    <w:abstractNumId w:val="14"/>
  </w:num>
  <w:num w:numId="18" w16cid:durableId="167598989">
    <w:abstractNumId w:val="18"/>
  </w:num>
  <w:num w:numId="19" w16cid:durableId="1907909922">
    <w:abstractNumId w:val="22"/>
  </w:num>
  <w:num w:numId="20" w16cid:durableId="1568952557">
    <w:abstractNumId w:val="6"/>
  </w:num>
  <w:num w:numId="21" w16cid:durableId="2117215979">
    <w:abstractNumId w:val="13"/>
  </w:num>
  <w:num w:numId="22" w16cid:durableId="1073895246">
    <w:abstractNumId w:val="4"/>
  </w:num>
  <w:num w:numId="23" w16cid:durableId="63453748">
    <w:abstractNumId w:val="8"/>
  </w:num>
  <w:num w:numId="24" w16cid:durableId="566570022">
    <w:abstractNumId w:val="19"/>
  </w:num>
  <w:num w:numId="25" w16cid:durableId="747771130">
    <w:abstractNumId w:val="17"/>
  </w:num>
  <w:num w:numId="26" w16cid:durableId="10752061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42"/>
    <w:rsid w:val="0005110C"/>
    <w:rsid w:val="00087859"/>
    <w:rsid w:val="001631CF"/>
    <w:rsid w:val="0019259A"/>
    <w:rsid w:val="001A07D2"/>
    <w:rsid w:val="00201B2A"/>
    <w:rsid w:val="0022442D"/>
    <w:rsid w:val="0027020E"/>
    <w:rsid w:val="00293341"/>
    <w:rsid w:val="002A47CD"/>
    <w:rsid w:val="00315755"/>
    <w:rsid w:val="00445BA8"/>
    <w:rsid w:val="004975DA"/>
    <w:rsid w:val="00531A80"/>
    <w:rsid w:val="005539F3"/>
    <w:rsid w:val="00555EBE"/>
    <w:rsid w:val="005E7C4B"/>
    <w:rsid w:val="00621885"/>
    <w:rsid w:val="00654EC4"/>
    <w:rsid w:val="006A7769"/>
    <w:rsid w:val="00712667"/>
    <w:rsid w:val="00742A68"/>
    <w:rsid w:val="007F0F77"/>
    <w:rsid w:val="00883EC7"/>
    <w:rsid w:val="008B5E95"/>
    <w:rsid w:val="009141A2"/>
    <w:rsid w:val="009F49CA"/>
    <w:rsid w:val="00A91B38"/>
    <w:rsid w:val="00B07CE5"/>
    <w:rsid w:val="00B4217B"/>
    <w:rsid w:val="00BE2C78"/>
    <w:rsid w:val="00C13AAC"/>
    <w:rsid w:val="00C27542"/>
    <w:rsid w:val="00E742E8"/>
    <w:rsid w:val="00F24756"/>
    <w:rsid w:val="00FC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A88C9"/>
  <w15:chartTrackingRefBased/>
  <w15:docId w15:val="{B2FBB729-7400-402E-98BF-D2BAB388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1A80"/>
    <w:pPr>
      <w:spacing w:after="0" w:line="360" w:lineRule="auto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msonormal">
    <w:name w:val="x_msonormal"/>
    <w:basedOn w:val="Normlny"/>
    <w:rsid w:val="00531A8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31A8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1A80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1A8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A80"/>
    <w:rPr>
      <w:rFonts w:ascii="Times New Roman" w:hAnsi="Times New Roman"/>
      <w:sz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1A80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1A80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1A80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1A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1A80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31A80"/>
    <w:pPr>
      <w:ind w:left="720"/>
      <w:contextualSpacing/>
    </w:pPr>
  </w:style>
  <w:style w:type="table" w:styleId="Mriekatabuky">
    <w:name w:val="Table Grid"/>
    <w:basedOn w:val="Normlnatabuka"/>
    <w:uiPriority w:val="39"/>
    <w:rsid w:val="00531A8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ODD">
    <w:name w:val="Hlavicka ODD"/>
    <w:basedOn w:val="Normlny"/>
    <w:qFormat/>
    <w:rsid w:val="00531A80"/>
    <w:pPr>
      <w:spacing w:before="6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531A80"/>
    <w:pPr>
      <w:spacing w:before="6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customStyle="1" w:styleId="Patkavlavo">
    <w:name w:val="Patka vlavo"/>
    <w:basedOn w:val="Normlny"/>
    <w:qFormat/>
    <w:rsid w:val="00531A80"/>
    <w:pPr>
      <w:spacing w:line="276" w:lineRule="auto"/>
    </w:pPr>
    <w:rPr>
      <w:rFonts w:ascii="Corbel" w:eastAsia="Times New Roman" w:hAnsi="Corbel" w:cs="Times New Roman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531A80"/>
    <w:pPr>
      <w:spacing w:line="276" w:lineRule="auto"/>
      <w:jc w:val="right"/>
    </w:pPr>
    <w:rPr>
      <w:rFonts w:ascii="Corbel" w:eastAsia="Times New Roman" w:hAnsi="Corbel" w:cs="Times New Roman (Body CS)"/>
      <w:sz w:val="18"/>
      <w:szCs w:val="18"/>
      <w14:ligatures w14:val="standard"/>
      <w14:numForm w14:val="lining"/>
    </w:rPr>
  </w:style>
  <w:style w:type="paragraph" w:customStyle="1" w:styleId="p-margin">
    <w:name w:val="p-margin"/>
    <w:basedOn w:val="Normlny"/>
    <w:rsid w:val="00531A8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31A80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1A80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31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1523</Characters>
  <Application>Microsoft Office Word</Application>
  <DocSecurity>0</DocSecurity>
  <Lines>253</Lines>
  <Paragraphs>111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Ivančo Marek</dc:creator>
  <cp:keywords/>
  <dc:description/>
  <cp:lastModifiedBy>Dufalová Lenka</cp:lastModifiedBy>
  <cp:revision>12</cp:revision>
  <dcterms:created xsi:type="dcterms:W3CDTF">2023-09-21T15:17:00Z</dcterms:created>
  <dcterms:modified xsi:type="dcterms:W3CDTF">2026-09-20T14:52:00Z</dcterms:modified>
</cp:coreProperties>
</file>