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A5202" w14:textId="77777777" w:rsidR="003A6738" w:rsidRDefault="00FA16AF">
      <w:pPr>
        <w:tabs>
          <w:tab w:val="left" w:pos="4536"/>
        </w:tabs>
        <w:spacing w:after="0" w:line="259" w:lineRule="auto"/>
        <w:ind w:left="0" w:firstLine="0"/>
        <w:jc w:val="left"/>
      </w:pPr>
      <w:bookmarkStart w:id="0" w:name="_Hlk85729425"/>
      <w:r>
        <w:rPr>
          <w:i w:val="0"/>
          <w:iCs w:val="0"/>
        </w:rPr>
        <w:t xml:space="preserve"> </w:t>
      </w:r>
    </w:p>
    <w:p w14:paraId="5DC8D84A" w14:textId="77777777" w:rsidR="003A6738" w:rsidRDefault="00FA16AF">
      <w:pPr>
        <w:tabs>
          <w:tab w:val="left" w:pos="4536"/>
        </w:tabs>
        <w:spacing w:after="74" w:line="259" w:lineRule="auto"/>
        <w:ind w:left="2073" w:firstLine="0"/>
        <w:jc w:val="center"/>
      </w:pPr>
      <w:r>
        <w:rPr>
          <w:i w:val="0"/>
          <w:iCs w:val="0"/>
        </w:rPr>
        <w:t xml:space="preserve"> </w:t>
      </w:r>
    </w:p>
    <w:p w14:paraId="7D1E663F" w14:textId="77777777" w:rsidR="003A6738" w:rsidRDefault="00FA16AF">
      <w:pPr>
        <w:tabs>
          <w:tab w:val="left" w:pos="4536"/>
        </w:tabs>
        <w:spacing w:after="0" w:line="259" w:lineRule="auto"/>
        <w:ind w:left="0" w:firstLine="0"/>
        <w:jc w:val="center"/>
      </w:pPr>
      <w:r>
        <w:rPr>
          <w:b/>
          <w:bCs/>
          <w:i w:val="0"/>
          <w:iCs w:val="0"/>
          <w:sz w:val="32"/>
          <w:szCs w:val="32"/>
          <w:lang w:val="de-DE"/>
        </w:rPr>
        <w:t>Inform</w:t>
      </w:r>
      <w:r>
        <w:rPr>
          <w:b/>
          <w:bCs/>
          <w:i w:val="0"/>
          <w:iCs w:val="0"/>
          <w:sz w:val="32"/>
          <w:szCs w:val="32"/>
        </w:rPr>
        <w:t>á</w:t>
      </w:r>
      <w:r>
        <w:rPr>
          <w:b/>
          <w:bCs/>
          <w:i w:val="0"/>
          <w:iCs w:val="0"/>
          <w:sz w:val="32"/>
          <w:szCs w:val="32"/>
          <w:lang w:val="pt-PT"/>
        </w:rPr>
        <w:t>cia pod</w:t>
      </w:r>
      <w:proofErr w:type="spellStart"/>
      <w:r>
        <w:rPr>
          <w:b/>
          <w:bCs/>
          <w:i w:val="0"/>
          <w:iCs w:val="0"/>
          <w:sz w:val="32"/>
          <w:szCs w:val="32"/>
        </w:rPr>
        <w:t>ľa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 </w:t>
      </w:r>
      <w:proofErr w:type="spellStart"/>
      <w:r>
        <w:rPr>
          <w:b/>
          <w:bCs/>
          <w:i w:val="0"/>
          <w:iCs w:val="0"/>
          <w:sz w:val="32"/>
          <w:szCs w:val="32"/>
        </w:rPr>
        <w:t>čl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. 11 </w:t>
      </w:r>
      <w:proofErr w:type="spellStart"/>
      <w:r>
        <w:rPr>
          <w:b/>
          <w:bCs/>
          <w:i w:val="0"/>
          <w:iCs w:val="0"/>
          <w:sz w:val="32"/>
          <w:szCs w:val="32"/>
        </w:rPr>
        <w:t>ods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. 4 </w:t>
      </w:r>
      <w:proofErr w:type="spellStart"/>
      <w:r>
        <w:rPr>
          <w:b/>
          <w:bCs/>
          <w:i w:val="0"/>
          <w:iCs w:val="0"/>
          <w:sz w:val="32"/>
          <w:szCs w:val="32"/>
        </w:rPr>
        <w:t>Študijn</w:t>
      </w:r>
      <w:proofErr w:type="spellEnd"/>
      <w:r>
        <w:rPr>
          <w:b/>
          <w:bCs/>
          <w:i w:val="0"/>
          <w:iCs w:val="0"/>
          <w:sz w:val="32"/>
          <w:szCs w:val="32"/>
          <w:lang w:val="fr-FR"/>
        </w:rPr>
        <w:t>é</w:t>
      </w:r>
      <w:r>
        <w:rPr>
          <w:b/>
          <w:bCs/>
          <w:i w:val="0"/>
          <w:iCs w:val="0"/>
          <w:sz w:val="32"/>
          <w:szCs w:val="32"/>
        </w:rPr>
        <w:t xml:space="preserve">ho </w:t>
      </w:r>
      <w:proofErr w:type="spellStart"/>
      <w:r>
        <w:rPr>
          <w:b/>
          <w:bCs/>
          <w:i w:val="0"/>
          <w:iCs w:val="0"/>
          <w:sz w:val="32"/>
          <w:szCs w:val="32"/>
        </w:rPr>
        <w:t>poriadku</w:t>
      </w:r>
      <w:proofErr w:type="spellEnd"/>
    </w:p>
    <w:p w14:paraId="12457726" w14:textId="77777777" w:rsidR="003A6738" w:rsidRDefault="00FA16AF">
      <w:pPr>
        <w:tabs>
          <w:tab w:val="left" w:pos="4536"/>
        </w:tabs>
        <w:spacing w:after="0" w:line="259" w:lineRule="auto"/>
        <w:ind w:left="0" w:firstLine="0"/>
        <w:jc w:val="center"/>
      </w:pPr>
      <w:proofErr w:type="spellStart"/>
      <w:r>
        <w:rPr>
          <w:b/>
          <w:bCs/>
          <w:i w:val="0"/>
          <w:iCs w:val="0"/>
          <w:sz w:val="32"/>
          <w:szCs w:val="32"/>
        </w:rPr>
        <w:t>Univerzity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 </w:t>
      </w:r>
      <w:proofErr w:type="spellStart"/>
      <w:r>
        <w:rPr>
          <w:b/>
          <w:bCs/>
          <w:i w:val="0"/>
          <w:iCs w:val="0"/>
          <w:sz w:val="32"/>
          <w:szCs w:val="32"/>
        </w:rPr>
        <w:t>Komensk</w:t>
      </w:r>
      <w:r w:rsidRPr="008D2239">
        <w:rPr>
          <w:b/>
          <w:bCs/>
          <w:i w:val="0"/>
          <w:iCs w:val="0"/>
          <w:sz w:val="32"/>
          <w:szCs w:val="32"/>
        </w:rPr>
        <w:t>é</w:t>
      </w:r>
      <w:r>
        <w:rPr>
          <w:b/>
          <w:bCs/>
          <w:i w:val="0"/>
          <w:iCs w:val="0"/>
          <w:sz w:val="32"/>
          <w:szCs w:val="32"/>
        </w:rPr>
        <w:t>ho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 v </w:t>
      </w:r>
      <w:proofErr w:type="spellStart"/>
      <w:r>
        <w:rPr>
          <w:b/>
          <w:bCs/>
          <w:i w:val="0"/>
          <w:iCs w:val="0"/>
          <w:sz w:val="32"/>
          <w:szCs w:val="32"/>
        </w:rPr>
        <w:t>Bratislave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, </w:t>
      </w:r>
      <w:proofErr w:type="spellStart"/>
      <w:r>
        <w:rPr>
          <w:b/>
          <w:bCs/>
          <w:i w:val="0"/>
          <w:iCs w:val="0"/>
          <w:sz w:val="32"/>
          <w:szCs w:val="32"/>
        </w:rPr>
        <w:t>Právnickej</w:t>
      </w:r>
      <w:proofErr w:type="spellEnd"/>
      <w:r>
        <w:rPr>
          <w:b/>
          <w:bCs/>
          <w:i w:val="0"/>
          <w:iCs w:val="0"/>
          <w:sz w:val="32"/>
          <w:szCs w:val="32"/>
        </w:rPr>
        <w:t xml:space="preserve"> </w:t>
      </w:r>
      <w:proofErr w:type="spellStart"/>
      <w:r>
        <w:rPr>
          <w:b/>
          <w:bCs/>
          <w:i w:val="0"/>
          <w:iCs w:val="0"/>
          <w:sz w:val="32"/>
          <w:szCs w:val="32"/>
        </w:rPr>
        <w:t>fakulty</w:t>
      </w:r>
      <w:proofErr w:type="spellEnd"/>
    </w:p>
    <w:p w14:paraId="0DF8B4D0" w14:textId="77777777" w:rsidR="003A6738" w:rsidRDefault="003A6738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</w:p>
    <w:p w14:paraId="193D5865" w14:textId="77777777" w:rsidR="003A6738" w:rsidRDefault="00FA16AF">
      <w:pPr>
        <w:tabs>
          <w:tab w:val="left" w:pos="4536"/>
        </w:tabs>
        <w:spacing w:after="13" w:line="259" w:lineRule="auto"/>
        <w:ind w:left="0" w:firstLine="0"/>
        <w:jc w:val="left"/>
      </w:pPr>
      <w:r>
        <w:rPr>
          <w:b/>
          <w:bCs/>
          <w:i w:val="0"/>
          <w:iCs w:val="0"/>
        </w:rPr>
        <w:t xml:space="preserve"> </w:t>
      </w:r>
    </w:p>
    <w:p w14:paraId="6174E372" w14:textId="149A48B0" w:rsidR="003A6738" w:rsidRDefault="00FA16AF">
      <w:pPr>
        <w:numPr>
          <w:ilvl w:val="0"/>
          <w:numId w:val="2"/>
        </w:numPr>
        <w:spacing w:after="14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>Semester/</w:t>
      </w:r>
      <w:proofErr w:type="spellStart"/>
      <w:r>
        <w:rPr>
          <w:i w:val="0"/>
          <w:iCs w:val="0"/>
          <w:sz w:val="24"/>
          <w:szCs w:val="24"/>
        </w:rPr>
        <w:t>akademický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rok</w:t>
      </w:r>
      <w:proofErr w:type="spellEnd"/>
      <w:r>
        <w:rPr>
          <w:i w:val="0"/>
          <w:iCs w:val="0"/>
          <w:sz w:val="24"/>
          <w:szCs w:val="24"/>
        </w:rPr>
        <w:t xml:space="preserve">: </w:t>
      </w:r>
      <w:r>
        <w:rPr>
          <w:i w:val="0"/>
          <w:iCs w:val="0"/>
          <w:sz w:val="24"/>
          <w:szCs w:val="24"/>
        </w:rPr>
        <w:tab/>
      </w:r>
      <w:proofErr w:type="spellStart"/>
      <w:r>
        <w:rPr>
          <w:sz w:val="24"/>
          <w:szCs w:val="24"/>
        </w:rPr>
        <w:t>zimný</w:t>
      </w:r>
      <w:proofErr w:type="spellEnd"/>
      <w:r>
        <w:rPr>
          <w:sz w:val="24"/>
          <w:szCs w:val="24"/>
        </w:rPr>
        <w:t xml:space="preserve"> semester, 202</w:t>
      </w:r>
      <w:r w:rsidR="001E280C">
        <w:rPr>
          <w:sz w:val="24"/>
          <w:szCs w:val="24"/>
          <w:lang w:val="sk-SK"/>
        </w:rPr>
        <w:t>6</w:t>
      </w:r>
      <w:r>
        <w:rPr>
          <w:sz w:val="24"/>
          <w:szCs w:val="24"/>
        </w:rPr>
        <w:t>/202</w:t>
      </w:r>
      <w:r w:rsidR="001E280C">
        <w:rPr>
          <w:sz w:val="24"/>
          <w:szCs w:val="24"/>
          <w:lang w:val="sk-SK"/>
        </w:rPr>
        <w:t>7</w:t>
      </w:r>
      <w:r>
        <w:rPr>
          <w:i w:val="0"/>
          <w:iCs w:val="0"/>
          <w:sz w:val="24"/>
          <w:szCs w:val="24"/>
        </w:rPr>
        <w:t xml:space="preserve"> </w:t>
      </w:r>
    </w:p>
    <w:p w14:paraId="5C467490" w14:textId="77777777" w:rsidR="003A6738" w:rsidRDefault="00FA16AF">
      <w:pPr>
        <w:numPr>
          <w:ilvl w:val="0"/>
          <w:numId w:val="2"/>
        </w:numPr>
        <w:spacing w:after="14"/>
        <w:rPr>
          <w:sz w:val="24"/>
          <w:szCs w:val="24"/>
        </w:rPr>
      </w:pPr>
      <w:proofErr w:type="spellStart"/>
      <w:r>
        <w:rPr>
          <w:i w:val="0"/>
          <w:iCs w:val="0"/>
          <w:sz w:val="24"/>
          <w:szCs w:val="24"/>
        </w:rPr>
        <w:t>Študijný</w:t>
      </w:r>
      <w:proofErr w:type="spellEnd"/>
      <w:r>
        <w:rPr>
          <w:i w:val="0"/>
          <w:iCs w:val="0"/>
          <w:sz w:val="24"/>
          <w:szCs w:val="24"/>
        </w:rPr>
        <w:t xml:space="preserve"> program/</w:t>
      </w:r>
      <w:proofErr w:type="spellStart"/>
      <w:r>
        <w:rPr>
          <w:i w:val="0"/>
          <w:iCs w:val="0"/>
          <w:sz w:val="24"/>
          <w:szCs w:val="24"/>
        </w:rPr>
        <w:t>stupeň</w:t>
      </w:r>
      <w:proofErr w:type="spellEnd"/>
      <w:r>
        <w:rPr>
          <w:i w:val="0"/>
          <w:iCs w:val="0"/>
          <w:sz w:val="24"/>
          <w:szCs w:val="24"/>
          <w:lang w:val="it-IT"/>
        </w:rPr>
        <w:t xml:space="preserve">/forma: </w:t>
      </w:r>
      <w:r>
        <w:rPr>
          <w:i w:val="0"/>
          <w:iCs w:val="0"/>
          <w:sz w:val="24"/>
          <w:szCs w:val="24"/>
          <w:lang w:val="it-IT"/>
        </w:rPr>
        <w:tab/>
      </w:r>
      <w:proofErr w:type="spellStart"/>
      <w:r>
        <w:rPr>
          <w:sz w:val="24"/>
          <w:szCs w:val="24"/>
        </w:rPr>
        <w:t>právo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bakalársky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denná</w:t>
      </w:r>
      <w:proofErr w:type="spellEnd"/>
      <w:r>
        <w:rPr>
          <w:sz w:val="24"/>
          <w:szCs w:val="24"/>
        </w:rPr>
        <w:t xml:space="preserve"> </w:t>
      </w:r>
      <w:r>
        <w:rPr>
          <w:i w:val="0"/>
          <w:iCs w:val="0"/>
          <w:sz w:val="24"/>
          <w:szCs w:val="24"/>
        </w:rPr>
        <w:t xml:space="preserve"> </w:t>
      </w:r>
    </w:p>
    <w:p w14:paraId="15F2A496" w14:textId="77777777" w:rsidR="003A6738" w:rsidRDefault="00FA16AF">
      <w:pPr>
        <w:numPr>
          <w:ilvl w:val="0"/>
          <w:numId w:val="2"/>
        </w:numPr>
        <w:spacing w:after="13" w:line="259" w:lineRule="auto"/>
        <w:rPr>
          <w:sz w:val="24"/>
          <w:szCs w:val="24"/>
        </w:rPr>
      </w:pPr>
      <w:proofErr w:type="spellStart"/>
      <w:r>
        <w:rPr>
          <w:i w:val="0"/>
          <w:iCs w:val="0"/>
          <w:sz w:val="24"/>
          <w:szCs w:val="24"/>
        </w:rPr>
        <w:t>Názov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predmetu</w:t>
      </w:r>
      <w:proofErr w:type="spellEnd"/>
      <w:r>
        <w:rPr>
          <w:i w:val="0"/>
          <w:iCs w:val="0"/>
          <w:sz w:val="24"/>
          <w:szCs w:val="24"/>
        </w:rPr>
        <w:t xml:space="preserve">: </w:t>
      </w:r>
      <w:r>
        <w:rPr>
          <w:i w:val="0"/>
          <w:iCs w:val="0"/>
          <w:sz w:val="24"/>
          <w:szCs w:val="24"/>
        </w:rPr>
        <w:tab/>
      </w:r>
      <w:proofErr w:type="spellStart"/>
      <w:r>
        <w:rPr>
          <w:sz w:val="24"/>
          <w:szCs w:val="24"/>
        </w:rPr>
        <w:t>Seminár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nemeck</w:t>
      </w:r>
      <w:r w:rsidRPr="008D2239">
        <w:rPr>
          <w:sz w:val="24"/>
          <w:szCs w:val="24"/>
        </w:rPr>
        <w:t>é</w:t>
      </w:r>
      <w:r>
        <w:rPr>
          <w:sz w:val="24"/>
          <w:szCs w:val="24"/>
        </w:rPr>
        <w:t>ho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odborn</w:t>
      </w:r>
      <w:r w:rsidRPr="008D2239">
        <w:rPr>
          <w:sz w:val="24"/>
          <w:szCs w:val="24"/>
        </w:rPr>
        <w:t>é</w:t>
      </w:r>
      <w:r>
        <w:rPr>
          <w:sz w:val="24"/>
          <w:szCs w:val="24"/>
        </w:rPr>
        <w:t>ho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prekladu</w:t>
      </w:r>
      <w:proofErr w:type="spellEnd"/>
      <w:r>
        <w:rPr>
          <w:sz w:val="24"/>
          <w:szCs w:val="24"/>
        </w:rPr>
        <w:t xml:space="preserve"> 1</w:t>
      </w:r>
    </w:p>
    <w:p w14:paraId="18A0D407" w14:textId="77777777" w:rsidR="003A6738" w:rsidRDefault="00FA16AF">
      <w:pPr>
        <w:numPr>
          <w:ilvl w:val="0"/>
          <w:numId w:val="2"/>
        </w:numPr>
        <w:spacing w:after="14"/>
        <w:rPr>
          <w:sz w:val="24"/>
          <w:szCs w:val="24"/>
        </w:rPr>
      </w:pPr>
      <w:proofErr w:type="spellStart"/>
      <w:r>
        <w:rPr>
          <w:i w:val="0"/>
          <w:iCs w:val="0"/>
          <w:sz w:val="24"/>
          <w:szCs w:val="24"/>
        </w:rPr>
        <w:t>Rozsah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povinnej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účasti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na</w:t>
      </w:r>
      <w:proofErr w:type="spellEnd"/>
      <w:r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vzdelávací</w:t>
      </w:r>
      <w:r w:rsidRPr="008D2239">
        <w:rPr>
          <w:i w:val="0"/>
          <w:iCs w:val="0"/>
          <w:sz w:val="24"/>
          <w:szCs w:val="24"/>
        </w:rPr>
        <w:t>ch</w:t>
      </w:r>
      <w:proofErr w:type="spellEnd"/>
      <w:r w:rsidRPr="008D2239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činnostiach</w:t>
      </w:r>
      <w:proofErr w:type="spellEnd"/>
    </w:p>
    <w:p w14:paraId="6CF2D998" w14:textId="77777777" w:rsidR="003A6738" w:rsidRDefault="003A6738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3B92A03E" w14:textId="77777777" w:rsidR="003A6738" w:rsidRPr="001E280C" w:rsidRDefault="00FA16AF">
      <w:pPr>
        <w:numPr>
          <w:ilvl w:val="1"/>
          <w:numId w:val="2"/>
        </w:numPr>
        <w:rPr>
          <w:sz w:val="24"/>
          <w:szCs w:val="24"/>
          <w:lang w:val="pl-PL"/>
        </w:rPr>
      </w:pPr>
      <w:r w:rsidRPr="001E280C">
        <w:rPr>
          <w:sz w:val="24"/>
          <w:szCs w:val="24"/>
          <w:lang w:val="pl-PL"/>
        </w:rPr>
        <w:t xml:space="preserve">Účasť študentov na seminároch je povinná.  </w:t>
      </w:r>
    </w:p>
    <w:p w14:paraId="031A4677" w14:textId="77777777" w:rsidR="003A6738" w:rsidRPr="001E280C" w:rsidRDefault="00FA16AF">
      <w:pPr>
        <w:numPr>
          <w:ilvl w:val="1"/>
          <w:numId w:val="2"/>
        </w:numPr>
        <w:rPr>
          <w:sz w:val="24"/>
          <w:szCs w:val="24"/>
          <w:lang w:val="pl-PL"/>
        </w:rPr>
      </w:pPr>
      <w:r w:rsidRPr="001E280C">
        <w:rPr>
          <w:sz w:val="24"/>
          <w:szCs w:val="24"/>
          <w:lang w:val="pl-PL"/>
        </w:rPr>
        <w:t xml:space="preserve">Ak sa študent nezúčastní na troch seminároch, jeho neúčasť je ospravedlnená. </w:t>
      </w:r>
    </w:p>
    <w:p w14:paraId="220DF1D7" w14:textId="77777777" w:rsidR="003A6738" w:rsidRDefault="00FA16AF">
      <w:pPr>
        <w:numPr>
          <w:ilvl w:val="1"/>
          <w:numId w:val="2"/>
        </w:num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Preuk</w:t>
      </w:r>
      <w:r w:rsidRPr="001E280C">
        <w:rPr>
          <w:sz w:val="24"/>
          <w:szCs w:val="24"/>
          <w:lang w:val="pl-PL"/>
        </w:rPr>
        <w:t xml:space="preserve">ázanie dôvodov štvrtej neúčasti na seminároch sa nevyžaduje.  </w:t>
      </w:r>
    </w:p>
    <w:p w14:paraId="0C0377D6" w14:textId="77777777" w:rsidR="003A6738" w:rsidRPr="001E280C" w:rsidRDefault="003A6738">
      <w:pPr>
        <w:tabs>
          <w:tab w:val="left" w:pos="4536"/>
        </w:tabs>
        <w:ind w:left="912" w:firstLine="0"/>
        <w:rPr>
          <w:sz w:val="24"/>
          <w:szCs w:val="24"/>
          <w:lang w:val="pl-PL"/>
        </w:rPr>
      </w:pPr>
    </w:p>
    <w:p w14:paraId="7C191618" w14:textId="77777777" w:rsidR="003A6738" w:rsidRPr="001E280C" w:rsidRDefault="00FA16AF">
      <w:pPr>
        <w:numPr>
          <w:ilvl w:val="0"/>
          <w:numId w:val="2"/>
        </w:numPr>
        <w:spacing w:after="14"/>
        <w:rPr>
          <w:sz w:val="24"/>
          <w:szCs w:val="24"/>
          <w:lang w:val="pl-PL"/>
        </w:rPr>
      </w:pPr>
      <w:r w:rsidRPr="001E280C">
        <w:rPr>
          <w:i w:val="0"/>
          <w:iCs w:val="0"/>
          <w:sz w:val="24"/>
          <w:szCs w:val="24"/>
          <w:lang w:val="pl-PL"/>
        </w:rPr>
        <w:t>Podmienky, za akých si môže študent nahradiť neúčasť na seminároch:</w:t>
      </w:r>
    </w:p>
    <w:p w14:paraId="69719040" w14:textId="77777777" w:rsidR="003A6738" w:rsidRPr="001E280C" w:rsidRDefault="00FA16AF">
      <w:pPr>
        <w:tabs>
          <w:tab w:val="left" w:pos="4536"/>
        </w:tabs>
        <w:ind w:left="912" w:firstLine="0"/>
        <w:rPr>
          <w:sz w:val="24"/>
          <w:szCs w:val="24"/>
          <w:lang w:val="pl-PL"/>
        </w:rPr>
      </w:pPr>
      <w:r w:rsidRPr="001E280C">
        <w:rPr>
          <w:sz w:val="24"/>
          <w:szCs w:val="24"/>
          <w:lang w:val="pl-PL"/>
        </w:rPr>
        <w:t xml:space="preserve">V prípade štvrtej neúčasti na seminároch je študent povinný doplniť si preberanú matériu samoštúdiom a túto skutočnosť preukázať v rámci ústneho preskúšania počas konzultačných hodín príslušného vyučujúceho. </w:t>
      </w:r>
    </w:p>
    <w:p w14:paraId="44B7D911" w14:textId="77777777" w:rsidR="003A6738" w:rsidRPr="001E280C" w:rsidRDefault="003A6738">
      <w:pPr>
        <w:tabs>
          <w:tab w:val="left" w:pos="4536"/>
        </w:tabs>
        <w:ind w:left="912" w:firstLine="0"/>
        <w:rPr>
          <w:sz w:val="24"/>
          <w:szCs w:val="24"/>
          <w:lang w:val="pl-PL"/>
        </w:rPr>
      </w:pPr>
    </w:p>
    <w:p w14:paraId="5C0F37A4" w14:textId="77777777" w:rsidR="003A6738" w:rsidRPr="001E280C" w:rsidRDefault="00FA16AF">
      <w:pPr>
        <w:numPr>
          <w:ilvl w:val="0"/>
          <w:numId w:val="2"/>
        </w:numPr>
        <w:spacing w:after="14"/>
        <w:rPr>
          <w:sz w:val="24"/>
          <w:szCs w:val="24"/>
          <w:lang w:val="pl-PL"/>
        </w:rPr>
      </w:pPr>
      <w:r w:rsidRPr="001E280C">
        <w:rPr>
          <w:i w:val="0"/>
          <w:iCs w:val="0"/>
          <w:sz w:val="24"/>
          <w:szCs w:val="24"/>
          <w:lang w:val="pl-PL"/>
        </w:rPr>
        <w:t>Konkretizá</w:t>
      </w:r>
      <w:r>
        <w:rPr>
          <w:i w:val="0"/>
          <w:iCs w:val="0"/>
          <w:sz w:val="24"/>
          <w:szCs w:val="24"/>
          <w:lang w:val="it-IT"/>
        </w:rPr>
        <w:t>cia sp</w:t>
      </w:r>
      <w:r w:rsidRPr="001E280C">
        <w:rPr>
          <w:i w:val="0"/>
          <w:iCs w:val="0"/>
          <w:sz w:val="24"/>
          <w:szCs w:val="24"/>
          <w:lang w:val="pl-PL"/>
        </w:rPr>
        <w:t>ôsobu hodnotenia študijných výsledkov, vrátane konkretizácie spôsobu a podmienok absolvovania opravných termínov priebežného hodnotenia:</w:t>
      </w:r>
    </w:p>
    <w:p w14:paraId="4ED67FF2" w14:textId="77777777" w:rsidR="003A6738" w:rsidRPr="001E280C" w:rsidRDefault="003A6738">
      <w:pPr>
        <w:tabs>
          <w:tab w:val="left" w:pos="4536"/>
        </w:tabs>
        <w:spacing w:after="14"/>
        <w:ind w:left="720" w:firstLine="0"/>
        <w:rPr>
          <w:sz w:val="24"/>
          <w:szCs w:val="24"/>
          <w:lang w:val="pl-PL"/>
        </w:rPr>
      </w:pPr>
    </w:p>
    <w:p w14:paraId="15F739F0" w14:textId="77777777" w:rsidR="003A6738" w:rsidRPr="001E280C" w:rsidRDefault="00FA16AF">
      <w:pPr>
        <w:tabs>
          <w:tab w:val="left" w:pos="4536"/>
        </w:tabs>
        <w:ind w:left="912" w:firstLine="0"/>
        <w:rPr>
          <w:sz w:val="24"/>
          <w:szCs w:val="24"/>
          <w:lang w:val="pl-PL"/>
        </w:rPr>
      </w:pPr>
      <w:r w:rsidRPr="001E280C">
        <w:rPr>
          <w:sz w:val="24"/>
          <w:szCs w:val="24"/>
          <w:lang w:val="pl-PL"/>
        </w:rPr>
        <w:t>Študent absolvuje písomnú previerku spočívajúcu v preklade rôznych typov textov.</w:t>
      </w:r>
    </w:p>
    <w:p w14:paraId="4876698E" w14:textId="77777777" w:rsidR="003A6738" w:rsidRPr="001E280C" w:rsidRDefault="003A6738">
      <w:pPr>
        <w:tabs>
          <w:tab w:val="left" w:pos="4536"/>
        </w:tabs>
        <w:ind w:left="912" w:firstLine="0"/>
        <w:rPr>
          <w:sz w:val="24"/>
          <w:szCs w:val="24"/>
          <w:lang w:val="pl-PL"/>
        </w:rPr>
      </w:pPr>
    </w:p>
    <w:p w14:paraId="01BC3D5D" w14:textId="77777777" w:rsidR="003A6738" w:rsidRDefault="00FA16AF">
      <w:pPr>
        <w:numPr>
          <w:ilvl w:val="0"/>
          <w:numId w:val="2"/>
        </w:numPr>
        <w:spacing w:after="14"/>
        <w:rPr>
          <w:sz w:val="24"/>
          <w:szCs w:val="24"/>
          <w:lang w:val="it-IT"/>
        </w:rPr>
      </w:pPr>
      <w:r>
        <w:rPr>
          <w:i w:val="0"/>
          <w:iCs w:val="0"/>
          <w:sz w:val="24"/>
          <w:szCs w:val="24"/>
          <w:lang w:val="it-IT"/>
        </w:rPr>
        <w:t>Term</w:t>
      </w:r>
      <w:r w:rsidRPr="001E280C">
        <w:rPr>
          <w:i w:val="0"/>
          <w:iCs w:val="0"/>
          <w:sz w:val="24"/>
          <w:szCs w:val="24"/>
          <w:lang w:val="pl-PL"/>
        </w:rPr>
        <w:t>íny priebežného hodnotenia, tematické okruhy jednotlivých termínov priebežného hodnotenia:</w:t>
      </w:r>
    </w:p>
    <w:p w14:paraId="2D8AC4EB" w14:textId="56442D40" w:rsidR="003A6738" w:rsidRPr="008D2239" w:rsidRDefault="00273D0D">
      <w:pPr>
        <w:ind w:left="0" w:firstLine="708"/>
        <w:rPr>
          <w:sz w:val="24"/>
          <w:szCs w:val="24"/>
          <w:lang w:val="sk-SK"/>
        </w:rPr>
      </w:pPr>
      <w:r>
        <w:rPr>
          <w:lang w:val="sk-SK"/>
        </w:rPr>
        <w:t>7.12</w:t>
      </w:r>
      <w:bookmarkStart w:id="1" w:name="_GoBack"/>
      <w:bookmarkEnd w:id="1"/>
      <w:r w:rsidR="008D2239">
        <w:rPr>
          <w:lang w:val="sk-SK"/>
        </w:rPr>
        <w:t>.202</w:t>
      </w:r>
      <w:r w:rsidR="00901D42">
        <w:rPr>
          <w:lang w:val="sk-SK"/>
        </w:rPr>
        <w:t>6</w:t>
      </w:r>
    </w:p>
    <w:p w14:paraId="3FB144B0" w14:textId="77777777" w:rsidR="003A6738" w:rsidRPr="001E280C" w:rsidRDefault="00FA16AF">
      <w:pPr>
        <w:pStyle w:val="Odsekzoznamu"/>
        <w:ind w:firstLine="0"/>
        <w:rPr>
          <w:sz w:val="24"/>
          <w:szCs w:val="24"/>
          <w:lang w:val="it-IT"/>
        </w:rPr>
      </w:pPr>
      <w:r w:rsidRPr="001E280C">
        <w:rPr>
          <w:sz w:val="24"/>
          <w:szCs w:val="24"/>
          <w:lang w:val="it-IT"/>
        </w:rPr>
        <w:t>V rámci písomnej previerky študent prekladá úryvky z textov, ktor</w:t>
      </w:r>
      <w:r w:rsidRPr="008D2239">
        <w:rPr>
          <w:sz w:val="24"/>
          <w:szCs w:val="24"/>
          <w:lang w:val="it-IT"/>
        </w:rPr>
        <w:t xml:space="preserve">é </w:t>
      </w:r>
      <w:r w:rsidRPr="001E280C">
        <w:rPr>
          <w:sz w:val="24"/>
          <w:szCs w:val="24"/>
          <w:lang w:val="it-IT"/>
        </w:rPr>
        <w:t>boli poč</w:t>
      </w:r>
      <w:r>
        <w:rPr>
          <w:sz w:val="24"/>
          <w:szCs w:val="24"/>
          <w:lang w:val="pt-PT"/>
        </w:rPr>
        <w:t>as semestra s</w:t>
      </w:r>
      <w:r w:rsidRPr="001E280C">
        <w:rPr>
          <w:sz w:val="24"/>
          <w:szCs w:val="24"/>
          <w:lang w:val="it-IT"/>
        </w:rPr>
        <w:t>účasťou jeho domácej prípravy na semináre, aj takých, s ktorými pracoval na seminároch bez prípravy, súčasťou hodnotenia je aj preklad „nezná</w:t>
      </w:r>
      <w:r w:rsidRPr="008D2239">
        <w:rPr>
          <w:sz w:val="24"/>
          <w:szCs w:val="24"/>
          <w:lang w:val="it-IT"/>
        </w:rPr>
        <w:t xml:space="preserve">meho“ </w:t>
      </w:r>
      <w:r w:rsidRPr="001E280C">
        <w:rPr>
          <w:sz w:val="24"/>
          <w:szCs w:val="24"/>
          <w:lang w:val="it-IT"/>
        </w:rPr>
        <w:t>textu podobn</w:t>
      </w:r>
      <w:r w:rsidRPr="008D2239">
        <w:rPr>
          <w:sz w:val="24"/>
          <w:szCs w:val="24"/>
          <w:lang w:val="it-IT"/>
        </w:rPr>
        <w:t>é</w:t>
      </w:r>
      <w:r w:rsidRPr="001E280C">
        <w:rPr>
          <w:sz w:val="24"/>
          <w:szCs w:val="24"/>
          <w:lang w:val="it-IT"/>
        </w:rPr>
        <w:t>ho typu. Študent je oprávnený používať slovník.</w:t>
      </w:r>
    </w:p>
    <w:p w14:paraId="0EA4F233" w14:textId="77777777" w:rsidR="003A6738" w:rsidRPr="001E280C" w:rsidRDefault="00FA16AF">
      <w:pPr>
        <w:pStyle w:val="Odsekzoznamu"/>
        <w:ind w:firstLine="0"/>
        <w:rPr>
          <w:sz w:val="24"/>
          <w:szCs w:val="24"/>
          <w:lang w:val="it-IT"/>
        </w:rPr>
      </w:pPr>
      <w:r w:rsidRPr="001E280C">
        <w:rPr>
          <w:sz w:val="24"/>
          <w:szCs w:val="24"/>
          <w:lang w:val="it-IT"/>
        </w:rPr>
        <w:t>Študijný materiál: materiály zabezpečuje vyučujúci, ide o texty z rôznych právnych oblastí (kúpna zmluva, manželská zmluva, súdne rozhodnutie a pod.)</w:t>
      </w:r>
    </w:p>
    <w:p w14:paraId="68EC5555" w14:textId="77777777" w:rsidR="003A6738" w:rsidRPr="001E280C" w:rsidRDefault="003A6738">
      <w:pPr>
        <w:pStyle w:val="Odsekzoznamu"/>
        <w:tabs>
          <w:tab w:val="left" w:pos="4536"/>
        </w:tabs>
        <w:ind w:firstLine="0"/>
        <w:rPr>
          <w:sz w:val="24"/>
          <w:szCs w:val="24"/>
          <w:lang w:val="it-IT"/>
        </w:rPr>
      </w:pPr>
    </w:p>
    <w:p w14:paraId="4D9290AB" w14:textId="77777777" w:rsidR="003A6738" w:rsidRPr="001E280C" w:rsidRDefault="00FA16AF">
      <w:pPr>
        <w:numPr>
          <w:ilvl w:val="0"/>
          <w:numId w:val="2"/>
        </w:numPr>
        <w:spacing w:after="14"/>
        <w:rPr>
          <w:sz w:val="24"/>
          <w:szCs w:val="24"/>
          <w:lang w:val="it-IT"/>
        </w:rPr>
      </w:pPr>
      <w:r w:rsidRPr="001E280C">
        <w:rPr>
          <w:i w:val="0"/>
          <w:iCs w:val="0"/>
          <w:sz w:val="24"/>
          <w:szCs w:val="24"/>
          <w:lang w:val="it-IT"/>
        </w:rPr>
        <w:t>Informá</w:t>
      </w:r>
      <w:r>
        <w:rPr>
          <w:i w:val="0"/>
          <w:iCs w:val="0"/>
          <w:sz w:val="24"/>
          <w:szCs w:val="24"/>
          <w:lang w:val="pt-PT"/>
        </w:rPr>
        <w:t>cia o n</w:t>
      </w:r>
      <w:r w:rsidRPr="001E280C">
        <w:rPr>
          <w:i w:val="0"/>
          <w:iCs w:val="0"/>
          <w:sz w:val="24"/>
          <w:szCs w:val="24"/>
          <w:lang w:val="it-IT"/>
        </w:rPr>
        <w:t>áhradných možnostiach splnenia podmienok priebežného hodnotenia, ktoré ale nie sú celkovým opravný</w:t>
      </w:r>
      <w:r>
        <w:rPr>
          <w:i w:val="0"/>
          <w:iCs w:val="0"/>
          <w:sz w:val="24"/>
          <w:szCs w:val="24"/>
          <w:lang w:val="pt-PT"/>
        </w:rPr>
        <w:t>m term</w:t>
      </w:r>
      <w:r w:rsidRPr="001E280C">
        <w:rPr>
          <w:i w:val="0"/>
          <w:iCs w:val="0"/>
          <w:sz w:val="24"/>
          <w:szCs w:val="24"/>
          <w:lang w:val="it-IT"/>
        </w:rPr>
        <w:t>ínom priebežného hodnotenia podľa čl. 13 ods. 4 Študijného poriadku fakulty:</w:t>
      </w:r>
    </w:p>
    <w:p w14:paraId="5655C4D8" w14:textId="77777777" w:rsidR="008F3205" w:rsidRPr="001E280C" w:rsidRDefault="008F3205" w:rsidP="008F3205">
      <w:pPr>
        <w:tabs>
          <w:tab w:val="left" w:pos="4536"/>
        </w:tabs>
        <w:spacing w:after="14"/>
        <w:ind w:left="720" w:firstLine="0"/>
        <w:rPr>
          <w:sz w:val="24"/>
          <w:szCs w:val="24"/>
          <w:lang w:val="it-IT"/>
        </w:rPr>
      </w:pPr>
    </w:p>
    <w:p w14:paraId="154B39CC" w14:textId="60FECAD1" w:rsidR="003A6738" w:rsidRPr="00B7017E" w:rsidRDefault="00FA16AF" w:rsidP="00B7017E">
      <w:pPr>
        <w:tabs>
          <w:tab w:val="left" w:pos="4536"/>
        </w:tabs>
        <w:spacing w:after="14"/>
        <w:ind w:left="720" w:firstLine="0"/>
        <w:rPr>
          <w:sz w:val="24"/>
          <w:szCs w:val="24"/>
          <w:shd w:val="clear" w:color="auto" w:fill="FFFF00"/>
          <w:lang w:val="sk-SK"/>
        </w:rPr>
      </w:pPr>
      <w:r w:rsidRPr="001E280C">
        <w:rPr>
          <w:lang w:val="it-IT"/>
        </w:rPr>
        <w:lastRenderedPageBreak/>
        <w:t>Náhradný termín písomn</w:t>
      </w:r>
      <w:r w:rsidR="00110EE6">
        <w:rPr>
          <w:lang w:val="it-IT"/>
        </w:rPr>
        <w:t>ej previerky vždy po dohode v 51</w:t>
      </w:r>
      <w:r w:rsidRPr="001E280C">
        <w:rPr>
          <w:lang w:val="it-IT"/>
        </w:rPr>
        <w:t>. týždni pre všetkých študentov, ktorí sa nemohli zúčastniť riadneho termínu priebežného hodnotenia, preukázanie dôvodov neúčasti na riadnom termíne písomnej previerky sa nevyžaduje.</w:t>
      </w:r>
    </w:p>
    <w:p w14:paraId="01F4F232" w14:textId="77777777" w:rsidR="003A6738" w:rsidRPr="001E280C" w:rsidRDefault="003A6738">
      <w:pPr>
        <w:pStyle w:val="Odsekzoznamu"/>
        <w:tabs>
          <w:tab w:val="left" w:pos="4536"/>
        </w:tabs>
        <w:ind w:left="912" w:firstLine="0"/>
        <w:rPr>
          <w:sz w:val="24"/>
          <w:szCs w:val="24"/>
          <w:lang w:val="it-IT"/>
        </w:rPr>
      </w:pPr>
    </w:p>
    <w:p w14:paraId="2CFC2CA6" w14:textId="77777777" w:rsidR="003A6738" w:rsidRPr="001E280C" w:rsidRDefault="00FA16AF">
      <w:pPr>
        <w:numPr>
          <w:ilvl w:val="0"/>
          <w:numId w:val="2"/>
        </w:numPr>
        <w:spacing w:after="14"/>
        <w:rPr>
          <w:sz w:val="24"/>
          <w:szCs w:val="24"/>
          <w:lang w:val="it-IT"/>
        </w:rPr>
      </w:pPr>
      <w:r w:rsidRPr="001E280C">
        <w:rPr>
          <w:i w:val="0"/>
          <w:iCs w:val="0"/>
          <w:sz w:val="24"/>
          <w:szCs w:val="24"/>
          <w:lang w:val="it-IT"/>
        </w:rPr>
        <w:t>Informá</w:t>
      </w:r>
      <w:r>
        <w:rPr>
          <w:i w:val="0"/>
          <w:iCs w:val="0"/>
          <w:sz w:val="24"/>
          <w:szCs w:val="24"/>
          <w:lang w:val="es-ES_tradnl"/>
        </w:rPr>
        <w:t xml:space="preserve">cia, </w:t>
      </w:r>
      <w:r w:rsidRPr="001E280C">
        <w:rPr>
          <w:i w:val="0"/>
          <w:iCs w:val="0"/>
          <w:sz w:val="24"/>
          <w:szCs w:val="24"/>
          <w:lang w:val="it-IT"/>
        </w:rPr>
        <w:t xml:space="preserve">či je podmienkou na vykonanie skúšky dosiahnutie predpísanej úrovne priebežného hodnotenia alebo predpísaného rozsahu povinnej účasti na vzdelávacích činnostiach: </w:t>
      </w:r>
    </w:p>
    <w:p w14:paraId="6149B6E5" w14:textId="77777777" w:rsidR="003A6738" w:rsidRDefault="00FA16AF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>-</w:t>
      </w:r>
    </w:p>
    <w:p w14:paraId="63FA50D2" w14:textId="77777777" w:rsidR="003A6738" w:rsidRDefault="003A6738">
      <w:pPr>
        <w:tabs>
          <w:tab w:val="left" w:pos="4536"/>
        </w:tabs>
        <w:ind w:left="0" w:firstLine="0"/>
        <w:rPr>
          <w:sz w:val="24"/>
          <w:szCs w:val="24"/>
        </w:rPr>
      </w:pPr>
    </w:p>
    <w:p w14:paraId="14FB7C22" w14:textId="77777777" w:rsidR="003A6738" w:rsidRDefault="00FA16AF">
      <w:pPr>
        <w:numPr>
          <w:ilvl w:val="0"/>
          <w:numId w:val="2"/>
        </w:numPr>
        <w:spacing w:after="14"/>
        <w:rPr>
          <w:sz w:val="24"/>
          <w:szCs w:val="24"/>
          <w:lang w:val="it-IT"/>
        </w:rPr>
      </w:pPr>
      <w:r>
        <w:rPr>
          <w:i w:val="0"/>
          <w:iCs w:val="0"/>
          <w:sz w:val="24"/>
          <w:szCs w:val="24"/>
          <w:lang w:val="it-IT"/>
        </w:rPr>
        <w:t>Dopl</w:t>
      </w:r>
      <w:proofErr w:type="spellStart"/>
      <w:r>
        <w:rPr>
          <w:i w:val="0"/>
          <w:iCs w:val="0"/>
          <w:sz w:val="24"/>
          <w:szCs w:val="24"/>
        </w:rPr>
        <w:t>ňujú</w:t>
      </w:r>
      <w:proofErr w:type="spellEnd"/>
      <w:r>
        <w:rPr>
          <w:i w:val="0"/>
          <w:iCs w:val="0"/>
          <w:sz w:val="24"/>
          <w:szCs w:val="24"/>
          <w:lang w:val="it-IT"/>
        </w:rPr>
        <w:t>ca inform</w:t>
      </w:r>
      <w:r>
        <w:rPr>
          <w:i w:val="0"/>
          <w:iCs w:val="0"/>
          <w:sz w:val="24"/>
          <w:szCs w:val="24"/>
        </w:rPr>
        <w:t>á</w:t>
      </w:r>
      <w:r>
        <w:rPr>
          <w:i w:val="0"/>
          <w:iCs w:val="0"/>
          <w:sz w:val="24"/>
          <w:szCs w:val="24"/>
          <w:lang w:val="fr-FR"/>
        </w:rPr>
        <w:t>cia</w:t>
      </w:r>
    </w:p>
    <w:p w14:paraId="0ED5D0CA" w14:textId="77777777" w:rsidR="003A6738" w:rsidRDefault="003A6738">
      <w:pPr>
        <w:rPr>
          <w:sz w:val="24"/>
          <w:szCs w:val="24"/>
        </w:rPr>
      </w:pPr>
    </w:p>
    <w:p w14:paraId="3BB77DD8" w14:textId="77777777" w:rsidR="003A6738" w:rsidRDefault="003A6738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0963A49C" w14:textId="77777777" w:rsidR="003A6738" w:rsidRDefault="003A6738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14:paraId="4EAE9FAE" w14:textId="34846041" w:rsidR="003A6738" w:rsidRDefault="00FA16AF">
      <w:pPr>
        <w:tabs>
          <w:tab w:val="left" w:pos="4536"/>
        </w:tabs>
        <w:spacing w:after="14"/>
        <w:ind w:left="0" w:firstLine="0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V </w:t>
      </w:r>
      <w:proofErr w:type="spellStart"/>
      <w:r>
        <w:rPr>
          <w:i w:val="0"/>
          <w:iCs w:val="0"/>
          <w:sz w:val="24"/>
          <w:szCs w:val="24"/>
        </w:rPr>
        <w:t>Bratislave</w:t>
      </w:r>
      <w:proofErr w:type="spellEnd"/>
      <w:r>
        <w:rPr>
          <w:i w:val="0"/>
          <w:iCs w:val="0"/>
          <w:sz w:val="24"/>
          <w:szCs w:val="24"/>
        </w:rPr>
        <w:t xml:space="preserve">, </w:t>
      </w:r>
      <w:r w:rsidR="001E280C">
        <w:rPr>
          <w:i w:val="0"/>
          <w:iCs w:val="0"/>
          <w:sz w:val="24"/>
          <w:szCs w:val="24"/>
        </w:rPr>
        <w:t>16</w:t>
      </w:r>
      <w:r>
        <w:rPr>
          <w:i w:val="0"/>
          <w:iCs w:val="0"/>
          <w:sz w:val="24"/>
          <w:szCs w:val="24"/>
        </w:rPr>
        <w:t>.9.202</w:t>
      </w:r>
      <w:r w:rsidR="001E280C">
        <w:rPr>
          <w:i w:val="0"/>
          <w:iCs w:val="0"/>
          <w:sz w:val="24"/>
          <w:szCs w:val="24"/>
          <w:lang w:val="sk-SK"/>
        </w:rPr>
        <w:t>6</w:t>
      </w:r>
    </w:p>
    <w:p w14:paraId="1C30BA18" w14:textId="77777777" w:rsidR="003A6738" w:rsidRDefault="00FA16AF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 </w:t>
      </w:r>
    </w:p>
    <w:p w14:paraId="145FE311" w14:textId="77777777" w:rsidR="003A6738" w:rsidRDefault="00FA16AF">
      <w:pPr>
        <w:tabs>
          <w:tab w:val="left" w:pos="4536"/>
        </w:tabs>
        <w:spacing w:after="14"/>
        <w:ind w:left="0" w:right="5490" w:firstLine="0"/>
        <w:rPr>
          <w:sz w:val="24"/>
          <w:szCs w:val="24"/>
        </w:rPr>
      </w:pPr>
      <w:r>
        <w:rPr>
          <w:sz w:val="24"/>
          <w:szCs w:val="24"/>
        </w:rPr>
        <w:t>Mgr.  Alexandra Debnárová, PhD.</w:t>
      </w:r>
    </w:p>
    <w:p w14:paraId="3D96CD6E" w14:textId="6FC1E97C" w:rsidR="003A6738" w:rsidRDefault="00110EE6">
      <w:pPr>
        <w:tabs>
          <w:tab w:val="left" w:pos="4536"/>
        </w:tabs>
        <w:spacing w:after="14"/>
        <w:ind w:left="0" w:right="549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PaedDr</w:t>
      </w:r>
      <w:proofErr w:type="spellEnd"/>
      <w:r>
        <w:rPr>
          <w:sz w:val="24"/>
          <w:szCs w:val="24"/>
        </w:rPr>
        <w:t>. Jarmila Brtková</w:t>
      </w:r>
      <w:r w:rsidR="00CF421B">
        <w:rPr>
          <w:sz w:val="24"/>
          <w:szCs w:val="24"/>
        </w:rPr>
        <w:t>, PhD.</w:t>
      </w:r>
    </w:p>
    <w:p w14:paraId="5D53CF06" w14:textId="77777777" w:rsidR="003A6738" w:rsidRDefault="00FA16AF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 </w:t>
      </w:r>
      <w:r>
        <w:rPr>
          <w:i w:val="0"/>
          <w:iCs w:val="0"/>
          <w:sz w:val="24"/>
          <w:szCs w:val="24"/>
        </w:rPr>
        <w:tab/>
        <w:t xml:space="preserve"> </w:t>
      </w:r>
    </w:p>
    <w:p w14:paraId="7339FFC1" w14:textId="77777777" w:rsidR="003A6738" w:rsidRDefault="00FA16AF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 </w:t>
      </w:r>
    </w:p>
    <w:p w14:paraId="13158282" w14:textId="77777777" w:rsidR="003A6738" w:rsidRDefault="00FA16AF">
      <w:pPr>
        <w:tabs>
          <w:tab w:val="left" w:pos="4536"/>
        </w:tabs>
        <w:spacing w:after="0" w:line="259" w:lineRule="auto"/>
        <w:ind w:left="0" w:firstLine="0"/>
        <w:jc w:val="left"/>
      </w:pPr>
      <w:r>
        <w:rPr>
          <w:i w:val="0"/>
          <w:iCs w:val="0"/>
        </w:rPr>
        <w:t xml:space="preserve"> </w:t>
      </w:r>
      <w:bookmarkEnd w:id="0"/>
    </w:p>
    <w:sectPr w:rsidR="003A6738">
      <w:headerReference w:type="default" r:id="rId7"/>
      <w:footerReference w:type="default" r:id="rId8"/>
      <w:pgSz w:w="11900" w:h="16840"/>
      <w:pgMar w:top="1944" w:right="1425" w:bottom="2320" w:left="1445" w:header="687" w:footer="4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A0345" w14:textId="77777777" w:rsidR="00B05309" w:rsidRDefault="00B05309">
      <w:pPr>
        <w:spacing w:after="0" w:line="240" w:lineRule="auto"/>
      </w:pPr>
      <w:r>
        <w:separator/>
      </w:r>
    </w:p>
  </w:endnote>
  <w:endnote w:type="continuationSeparator" w:id="0">
    <w:p w14:paraId="265CB6FF" w14:textId="77777777" w:rsidR="00B05309" w:rsidRDefault="00B05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Times New Roman (Body CS)">
    <w:altName w:val="Times New Roman"/>
    <w:charset w:val="00"/>
    <w:family w:val="roman"/>
    <w:pitch w:val="default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110EE6" w:rsidRPr="00487F75" w14:paraId="6CE023EB" w14:textId="77777777" w:rsidTr="00981ADA">
      <w:trPr>
        <w:trHeight w:val="567"/>
      </w:trPr>
      <w:tc>
        <w:tcPr>
          <w:tcW w:w="3260" w:type="dxa"/>
          <w:vAlign w:val="center"/>
          <w:hideMark/>
        </w:tcPr>
        <w:p w14:paraId="50AFB70F" w14:textId="77777777" w:rsidR="00110EE6" w:rsidRPr="00487F75" w:rsidRDefault="00110EE6" w:rsidP="00110EE6">
          <w:pPr>
            <w:spacing w:after="0" w:line="276" w:lineRule="auto"/>
            <w:ind w:left="0" w:firstLine="0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bookmarkStart w:id="2" w:name="_Hlk85729607"/>
          <w:bookmarkStart w:id="3" w:name="_Hlk85729608"/>
          <w:bookmarkStart w:id="4" w:name="_Hlk85729621"/>
          <w:bookmarkStart w:id="5" w:name="_Hlk85729622"/>
          <w:bookmarkStart w:id="6" w:name="_Hlk85729736"/>
          <w:bookmarkStart w:id="7" w:name="_Hlk85729737"/>
          <w:bookmarkStart w:id="8" w:name="_Hlk85729738"/>
          <w:bookmarkStart w:id="9" w:name="_Hlk85729739"/>
          <w:bookmarkStart w:id="10" w:name="_Hlk85729740"/>
          <w:bookmarkStart w:id="11" w:name="_Hlk85729741"/>
          <w:bookmarkStart w:id="12" w:name="_Hlk85729742"/>
          <w:bookmarkStart w:id="13" w:name="_Hlk85729743"/>
        </w:p>
      </w:tc>
      <w:tc>
        <w:tcPr>
          <w:tcW w:w="2845" w:type="dxa"/>
          <w:vAlign w:val="center"/>
          <w:hideMark/>
        </w:tcPr>
        <w:p w14:paraId="000E9FFB" w14:textId="77777777" w:rsidR="00110EE6" w:rsidRPr="00487F75" w:rsidRDefault="00110EE6" w:rsidP="00110EE6">
          <w:pPr>
            <w:tabs>
              <w:tab w:val="center" w:pos="1742"/>
            </w:tabs>
            <w:spacing w:after="0" w:line="276" w:lineRule="auto"/>
            <w:ind w:left="0" w:firstLine="0"/>
            <w:jc w:val="center"/>
            <w:rPr>
              <w:rFonts w:eastAsia="Times New Roman" w:cs="Times New Roman"/>
              <w:i w:val="0"/>
              <w:color w:val="auto"/>
              <w:szCs w:val="20"/>
            </w:rPr>
          </w:pPr>
          <w:r w:rsidRPr="00487F75">
            <w:rPr>
              <w:rFonts w:eastAsia="Times New Roman" w:cs="Times New Roman"/>
              <w:i w:val="0"/>
              <w:noProof/>
              <w:color w:val="auto"/>
              <w:szCs w:val="20"/>
              <w:lang w:eastAsia="sk-SK"/>
            </w:rPr>
            <w:drawing>
              <wp:inline distT="0" distB="0" distL="0" distR="0" wp14:anchorId="6DCEDE50" wp14:editId="34338B4A">
                <wp:extent cx="542925" cy="542925"/>
                <wp:effectExtent l="0" t="0" r="9525" b="9525"/>
                <wp:docPr id="2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  <w:hideMark/>
        </w:tcPr>
        <w:p w14:paraId="4C1C1861" w14:textId="77777777" w:rsidR="00110EE6" w:rsidRPr="00487F75" w:rsidRDefault="00110EE6" w:rsidP="00110EE6">
          <w:pPr>
            <w:spacing w:after="0" w:line="276" w:lineRule="auto"/>
            <w:ind w:left="0" w:firstLine="0"/>
            <w:jc w:val="righ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r w:rsidRPr="00487F75"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tbl>
  <w:p w14:paraId="5AAA47E8" w14:textId="6A7975F9" w:rsidR="003A6738" w:rsidRPr="00110EE6" w:rsidRDefault="003A6738" w:rsidP="00110EE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4747E" w14:textId="77777777" w:rsidR="00B05309" w:rsidRDefault="00B05309">
      <w:pPr>
        <w:spacing w:after="0" w:line="240" w:lineRule="auto"/>
      </w:pPr>
      <w:r>
        <w:separator/>
      </w:r>
    </w:p>
  </w:footnote>
  <w:footnote w:type="continuationSeparator" w:id="0">
    <w:p w14:paraId="499444E4" w14:textId="77777777" w:rsidR="00B05309" w:rsidRDefault="00B05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110EE6" w:rsidRPr="0081769A" w14:paraId="63C9BA13" w14:textId="77777777" w:rsidTr="00981ADA">
      <w:trPr>
        <w:trHeight w:val="428"/>
      </w:trPr>
      <w:tc>
        <w:tcPr>
          <w:tcW w:w="523" w:type="pct"/>
          <w:hideMark/>
        </w:tcPr>
        <w:p w14:paraId="76BCF354" w14:textId="77777777" w:rsidR="00110EE6" w:rsidRPr="0081769A" w:rsidRDefault="00110EE6" w:rsidP="00110EE6">
          <w:pPr>
            <w:tabs>
              <w:tab w:val="left" w:pos="1848"/>
            </w:tabs>
            <w:spacing w:after="0" w:line="240" w:lineRule="auto"/>
            <w:ind w:left="-142" w:right="-133" w:firstLine="0"/>
            <w:jc w:val="left"/>
            <w:rPr>
              <w:rFonts w:eastAsia="Times New Roman" w:cs="Times New Roman"/>
              <w:i w:val="0"/>
              <w:szCs w:val="20"/>
            </w:rPr>
          </w:pPr>
          <w:r w:rsidRPr="0081769A">
            <w:rPr>
              <w:rFonts w:eastAsia="Times New Roman" w:cs="Times New Roman"/>
              <w:i w:val="0"/>
              <w:noProof/>
              <w:szCs w:val="20"/>
              <w:lang w:eastAsia="sk-SK"/>
            </w:rPr>
            <w:drawing>
              <wp:inline distT="0" distB="0" distL="0" distR="0" wp14:anchorId="4CF452D4" wp14:editId="541A6662">
                <wp:extent cx="609600" cy="609600"/>
                <wp:effectExtent l="0" t="0" r="0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49CFD806" w14:textId="77777777" w:rsidR="00110EE6" w:rsidRPr="0081769A" w:rsidRDefault="00110EE6" w:rsidP="00110EE6">
          <w:pPr>
            <w:spacing w:before="60" w:after="0" w:line="276" w:lineRule="auto"/>
            <w:ind w:left="3" w:right="283" w:hanging="3"/>
            <w:jc w:val="left"/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</w:pP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t>Univerzita Komenského v Bratislave</w:t>
          </w: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br/>
          </w:r>
          <w:r w:rsidRPr="0081769A">
            <w:rPr>
              <w:rFonts w:eastAsia="Times New Roman" w:cs="Times New Roman"/>
              <w:i w:val="0"/>
              <w:color w:val="auto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459F376B" w14:textId="77777777" w:rsidR="00110EE6" w:rsidRPr="0081769A" w:rsidRDefault="00110EE6" w:rsidP="00110EE6">
          <w:pPr>
            <w:spacing w:before="60" w:after="0" w:line="276" w:lineRule="auto"/>
            <w:ind w:left="173" w:right="170" w:hanging="3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</w:pP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t>Šafárikovo nám. 6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P. O. BOX  313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810 00  Bratislava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081DEA87" w14:textId="77777777" w:rsidR="00110EE6" w:rsidRPr="00AA793B" w:rsidRDefault="00110EE6" w:rsidP="00110EE6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Pracovisko</w:t>
          </w:r>
        </w:p>
        <w:p w14:paraId="7EBAEAAC" w14:textId="77777777" w:rsidR="00110EE6" w:rsidRPr="0081769A" w:rsidRDefault="00110EE6" w:rsidP="00110EE6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Ústav cudzojazyčnej právnej komunikácie</w:t>
          </w:r>
        </w:p>
      </w:tc>
    </w:tr>
  </w:tbl>
  <w:p w14:paraId="73DCFA69" w14:textId="0FB03A65" w:rsidR="003A6738" w:rsidRPr="00110EE6" w:rsidRDefault="003A6738" w:rsidP="00110EE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C76B94"/>
    <w:multiLevelType w:val="hybridMultilevel"/>
    <w:tmpl w:val="FA54FBC6"/>
    <w:numStyleLink w:val="Importovantl1"/>
  </w:abstractNum>
  <w:abstractNum w:abstractNumId="1" w15:restartNumberingAfterBreak="0">
    <w:nsid w:val="715C37F5"/>
    <w:multiLevelType w:val="hybridMultilevel"/>
    <w:tmpl w:val="FA54FBC6"/>
    <w:styleLink w:val="Importovantl1"/>
    <w:lvl w:ilvl="0" w:tplc="904AF1F2">
      <w:start w:val="1"/>
      <w:numFmt w:val="upperRoman"/>
      <w:lvlText w:val="%1."/>
      <w:lvlJc w:val="left"/>
      <w:pPr>
        <w:tabs>
          <w:tab w:val="left" w:pos="4536"/>
        </w:tabs>
        <w:ind w:left="720" w:hanging="720"/>
      </w:pPr>
      <w:rPr>
        <w:rFonts w:ascii="Corbel" w:eastAsia="Corbel" w:hAnsi="Corbel" w:cs="Corbe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50FA1CD0">
      <w:start w:val="1"/>
      <w:numFmt w:val="lowerLetter"/>
      <w:lvlText w:val="%2)"/>
      <w:lvlJc w:val="left"/>
      <w:pPr>
        <w:tabs>
          <w:tab w:val="left" w:pos="4536"/>
        </w:tabs>
        <w:ind w:left="912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BA70C97C">
      <w:start w:val="1"/>
      <w:numFmt w:val="lowerLetter"/>
      <w:lvlText w:val="%3."/>
      <w:lvlJc w:val="left"/>
      <w:pPr>
        <w:tabs>
          <w:tab w:val="left" w:pos="4536"/>
        </w:tabs>
        <w:ind w:left="164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3298555E">
      <w:start w:val="1"/>
      <w:numFmt w:val="decimal"/>
      <w:lvlText w:val="%4."/>
      <w:lvlJc w:val="left"/>
      <w:pPr>
        <w:tabs>
          <w:tab w:val="left" w:pos="4536"/>
        </w:tabs>
        <w:ind w:left="236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61CC4B5A">
      <w:start w:val="1"/>
      <w:numFmt w:val="lowerLetter"/>
      <w:lvlText w:val="%5."/>
      <w:lvlJc w:val="left"/>
      <w:pPr>
        <w:tabs>
          <w:tab w:val="left" w:pos="4536"/>
        </w:tabs>
        <w:ind w:left="308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475E6046">
      <w:start w:val="1"/>
      <w:numFmt w:val="lowerRoman"/>
      <w:lvlText w:val="%6."/>
      <w:lvlJc w:val="left"/>
      <w:pPr>
        <w:tabs>
          <w:tab w:val="left" w:pos="4536"/>
        </w:tabs>
        <w:ind w:left="380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E1A86B18">
      <w:start w:val="1"/>
      <w:numFmt w:val="decimal"/>
      <w:lvlText w:val="%7."/>
      <w:lvlJc w:val="left"/>
      <w:pPr>
        <w:tabs>
          <w:tab w:val="left" w:pos="4536"/>
        </w:tabs>
        <w:ind w:left="452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DBB8C3C4">
      <w:start w:val="1"/>
      <w:numFmt w:val="lowerLetter"/>
      <w:lvlText w:val="%8."/>
      <w:lvlJc w:val="left"/>
      <w:pPr>
        <w:tabs>
          <w:tab w:val="left" w:pos="4536"/>
        </w:tabs>
        <w:ind w:left="524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C980B0F0">
      <w:start w:val="1"/>
      <w:numFmt w:val="lowerRoman"/>
      <w:lvlText w:val="%9."/>
      <w:lvlJc w:val="left"/>
      <w:pPr>
        <w:tabs>
          <w:tab w:val="left" w:pos="4536"/>
        </w:tabs>
        <w:ind w:left="596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pl-PL" w:vendorID="64" w:dllVersion="0" w:nlCheck="1" w:checkStyle="0"/>
  <w:activeWritingStyle w:appName="MSWord" w:lang="nl-NL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738"/>
    <w:rsid w:val="00021BCC"/>
    <w:rsid w:val="00110EE6"/>
    <w:rsid w:val="001E280C"/>
    <w:rsid w:val="00273D0D"/>
    <w:rsid w:val="002B7D07"/>
    <w:rsid w:val="003573C5"/>
    <w:rsid w:val="003A5D9B"/>
    <w:rsid w:val="003A6738"/>
    <w:rsid w:val="005F6665"/>
    <w:rsid w:val="006C4746"/>
    <w:rsid w:val="00706789"/>
    <w:rsid w:val="00844BEA"/>
    <w:rsid w:val="008568FF"/>
    <w:rsid w:val="00861509"/>
    <w:rsid w:val="008D2239"/>
    <w:rsid w:val="008F3205"/>
    <w:rsid w:val="00901D42"/>
    <w:rsid w:val="00B05309"/>
    <w:rsid w:val="00B36D9A"/>
    <w:rsid w:val="00B7017E"/>
    <w:rsid w:val="00CB09CC"/>
    <w:rsid w:val="00CB390B"/>
    <w:rsid w:val="00CF421B"/>
    <w:rsid w:val="00CF6605"/>
    <w:rsid w:val="00FA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B6419"/>
  <w15:docId w15:val="{0884E494-9FDC-1441-ADBE-34301460C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1" w:line="248" w:lineRule="auto"/>
      <w:ind w:left="577" w:hanging="10"/>
      <w:jc w:val="both"/>
    </w:pPr>
    <w:rPr>
      <w:rFonts w:ascii="Corbel" w:hAnsi="Corbel" w:cs="Arial Unicode MS"/>
      <w:i/>
      <w:iCs/>
      <w:color w:val="000000"/>
      <w:sz w:val="22"/>
      <w:szCs w:val="22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numbering" w:customStyle="1" w:styleId="Importovantl1">
    <w:name w:val="Importovaný štýl 1"/>
    <w:pPr>
      <w:numPr>
        <w:numId w:val="1"/>
      </w:numPr>
    </w:pPr>
  </w:style>
  <w:style w:type="paragraph" w:styleId="Odsekzoznamu">
    <w:name w:val="List Paragraph"/>
    <w:pPr>
      <w:spacing w:after="21" w:line="248" w:lineRule="auto"/>
      <w:ind w:left="720" w:hanging="10"/>
      <w:jc w:val="both"/>
    </w:pPr>
    <w:rPr>
      <w:rFonts w:ascii="Corbel" w:hAnsi="Corbel" w:cs="Arial Unicode MS"/>
      <w:i/>
      <w:iCs/>
      <w:color w:val="000000"/>
      <w:sz w:val="22"/>
      <w:szCs w:val="22"/>
      <w:u w:color="000000"/>
    </w:rPr>
  </w:style>
  <w:style w:type="paragraph" w:styleId="Hlavika">
    <w:name w:val="header"/>
    <w:basedOn w:val="Normlny"/>
    <w:link w:val="HlavikaChar"/>
    <w:uiPriority w:val="99"/>
    <w:unhideWhenUsed/>
    <w:rsid w:val="00110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10EE6"/>
    <w:rPr>
      <w:rFonts w:ascii="Corbel" w:hAnsi="Corbel" w:cs="Arial Unicode MS"/>
      <w:i/>
      <w:iCs/>
      <w:color w:val="000000"/>
      <w:sz w:val="22"/>
      <w:szCs w:val="22"/>
      <w:u w:color="000000"/>
    </w:rPr>
  </w:style>
  <w:style w:type="paragraph" w:styleId="Pta">
    <w:name w:val="footer"/>
    <w:basedOn w:val="Normlny"/>
    <w:link w:val="PtaChar"/>
    <w:uiPriority w:val="99"/>
    <w:unhideWhenUsed/>
    <w:rsid w:val="00110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10EE6"/>
    <w:rPr>
      <w:rFonts w:ascii="Corbel" w:hAnsi="Corbel" w:cs="Arial Unicode MS"/>
      <w:i/>
      <w:iCs/>
      <w:color w:val="000000"/>
      <w:sz w:val="22"/>
      <w:szCs w:val="22"/>
      <w:u w:color="000000"/>
    </w:rPr>
  </w:style>
  <w:style w:type="table" w:styleId="Mriekatabuky">
    <w:name w:val="Table Grid"/>
    <w:basedOn w:val="Normlnatabuka"/>
    <w:uiPriority w:val="39"/>
    <w:rsid w:val="00110E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4"/>
      <w:szCs w:val="24"/>
      <w:bdr w:val="none" w:sz="0" w:space="0" w:color="auto"/>
      <w:lang w:val="sk-SK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39"/>
    <w:rsid w:val="00110E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4"/>
      <w:szCs w:val="24"/>
      <w:bdr w:val="none" w:sz="0" w:space="0" w:color="auto"/>
      <w:lang w:val="sk-SK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Motí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í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í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brtko</dc:creator>
  <cp:lastModifiedBy>Brtková Jarmila</cp:lastModifiedBy>
  <cp:revision>3</cp:revision>
  <dcterms:created xsi:type="dcterms:W3CDTF">2026-09-19T18:05:00Z</dcterms:created>
  <dcterms:modified xsi:type="dcterms:W3CDTF">2026-09-21T10:05:00Z</dcterms:modified>
</cp:coreProperties>
</file>